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551"/>
        <w:gridCol w:w="4395"/>
      </w:tblGrid>
      <w:tr w:rsidR="00185EB9" w:rsidRPr="002258EB" w:rsidTr="008A6E3C">
        <w:trPr>
          <w:trHeight w:hRule="exact" w:val="170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9" w:rsidRPr="002258EB" w:rsidRDefault="00185EB9" w:rsidP="002258EB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  <w:p w:rsidR="00185EB9" w:rsidRPr="008E1666" w:rsidRDefault="00185EB9" w:rsidP="002258EB">
            <w:pPr>
              <w:pStyle w:val="BodyText"/>
              <w:ind w:hanging="30"/>
              <w:jc w:val="center"/>
              <w:rPr>
                <w:rFonts w:cs="B Zar"/>
                <w:b/>
                <w:bCs/>
                <w:sz w:val="40"/>
                <w:szCs w:val="40"/>
                <w:lang w:val="fr-CA"/>
              </w:rPr>
            </w:pPr>
            <w:r w:rsidRPr="008E1666">
              <w:rPr>
                <w:rFonts w:cs="B Zar" w:hint="cs"/>
                <w:b/>
                <w:bCs/>
                <w:sz w:val="40"/>
                <w:szCs w:val="40"/>
                <w:rtl/>
                <w:lang w:bidi="fa-IR"/>
              </w:rPr>
              <w:t>مرکز</w:t>
            </w:r>
            <w:r w:rsidRPr="008E1666">
              <w:rPr>
                <w:rFonts w:cs="B Zar" w:hint="cs"/>
                <w:b/>
                <w:bCs/>
                <w:sz w:val="40"/>
                <w:szCs w:val="40"/>
                <w:rtl/>
              </w:rPr>
              <w:t xml:space="preserve">آزمايشگاه هاي </w:t>
            </w:r>
            <w:r w:rsidRPr="008E1666">
              <w:rPr>
                <w:rFonts w:cs="B Zar" w:hint="cs"/>
                <w:b/>
                <w:bCs/>
                <w:sz w:val="40"/>
                <w:szCs w:val="40"/>
                <w:rtl/>
                <w:lang w:bidi="fa-IR"/>
              </w:rPr>
              <w:t xml:space="preserve">مرجع </w:t>
            </w:r>
            <w:r w:rsidRPr="008E1666">
              <w:rPr>
                <w:rFonts w:cs="B Zar" w:hint="cs"/>
                <w:b/>
                <w:bCs/>
                <w:sz w:val="40"/>
                <w:szCs w:val="40"/>
                <w:rtl/>
              </w:rPr>
              <w:t>کنترل غذا و دارو</w:t>
            </w:r>
          </w:p>
          <w:p w:rsidR="00185EB9" w:rsidRPr="002258EB" w:rsidRDefault="00185EB9" w:rsidP="002258EB">
            <w:pPr>
              <w:pStyle w:val="BodyText"/>
              <w:ind w:hanging="3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185EB9" w:rsidRPr="002258EB" w:rsidTr="008A6E3C">
        <w:trPr>
          <w:trHeight w:hRule="exact" w:val="567"/>
        </w:trPr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EB9" w:rsidRPr="002258EB" w:rsidRDefault="00185EB9" w:rsidP="002258EB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  <w:tr w:rsidR="009C0AA9" w:rsidRPr="002258EB" w:rsidTr="003A0053">
        <w:trPr>
          <w:trHeight w:val="7417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666" w:rsidRDefault="009C0AA9" w:rsidP="00A0789B">
            <w:pPr>
              <w:bidi/>
              <w:jc w:val="center"/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</w:pPr>
            <w:r w:rsidRPr="008E1666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دستورالعمل شرایط</w:t>
            </w:r>
          </w:p>
          <w:p w:rsidR="009C0AA9" w:rsidRPr="008E1666" w:rsidRDefault="009C0AA9" w:rsidP="008E1666">
            <w:pPr>
              <w:bidi/>
              <w:jc w:val="center"/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</w:pPr>
            <w:r w:rsidRPr="008E1666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کارکنان شاغل در آزمایشگاههای همکار و مجاز</w:t>
            </w:r>
          </w:p>
        </w:tc>
      </w:tr>
      <w:tr w:rsidR="00620EB8" w:rsidRPr="002258EB" w:rsidTr="008A6E3C">
        <w:trPr>
          <w:trHeight w:hRule="exact" w:val="9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2258EB" w:rsidRDefault="00620EB8" w:rsidP="00022B8D">
            <w:pPr>
              <w:pStyle w:val="BodyText"/>
              <w:jc w:val="both"/>
              <w:rPr>
                <w:rFonts w:cs="B Zar"/>
                <w:sz w:val="26"/>
                <w:szCs w:val="26"/>
              </w:rPr>
            </w:pPr>
            <w:r w:rsidRPr="002258EB">
              <w:rPr>
                <w:rFonts w:cs="B Zar"/>
                <w:b/>
                <w:bCs/>
                <w:sz w:val="26"/>
                <w:szCs w:val="26"/>
                <w:rtl/>
              </w:rPr>
              <w:t>شماره</w:t>
            </w:r>
            <w:r w:rsidRPr="002258EB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سند: </w:t>
            </w:r>
            <w:r w:rsidR="00B61BD6">
              <w:rPr>
                <w:rFonts w:cs="B Zar"/>
                <w:b/>
                <w:bCs/>
                <w:sz w:val="26"/>
                <w:szCs w:val="26"/>
              </w:rPr>
              <w:t>AL.1</w:t>
            </w:r>
            <w:r w:rsidR="00022B8D">
              <w:rPr>
                <w:rFonts w:cs="B Zar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2258EB" w:rsidRDefault="00620EB8" w:rsidP="002258EB">
            <w:pPr>
              <w:pStyle w:val="BodyText"/>
              <w:jc w:val="both"/>
              <w:rPr>
                <w:rFonts w:cs="B Zar"/>
                <w:sz w:val="26"/>
                <w:szCs w:val="26"/>
                <w:rtl/>
              </w:rPr>
            </w:pPr>
            <w:r w:rsidRPr="002258EB">
              <w:rPr>
                <w:rFonts w:cs="B Zar" w:hint="cs"/>
                <w:b/>
                <w:bCs/>
                <w:sz w:val="26"/>
                <w:szCs w:val="26"/>
                <w:rtl/>
              </w:rPr>
              <w:t>شماره ویرایش :</w:t>
            </w:r>
            <w:r w:rsidR="003D6CB9" w:rsidRPr="002258EB">
              <w:rPr>
                <w:rFonts w:cs="B Zar"/>
                <w:b/>
                <w:bCs/>
                <w:sz w:val="26"/>
                <w:szCs w:val="26"/>
              </w:rPr>
              <w:t>0</w:t>
            </w:r>
            <w:r w:rsidRPr="002258EB">
              <w:rPr>
                <w:rFonts w:cs="B Zar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2258EB" w:rsidRDefault="003D6CB9" w:rsidP="002258EB">
            <w:pPr>
              <w:pStyle w:val="BodyText"/>
              <w:jc w:val="both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2258EB">
              <w:rPr>
                <w:rFonts w:cs="B Zar" w:hint="cs"/>
                <w:b/>
                <w:bCs/>
                <w:sz w:val="26"/>
                <w:szCs w:val="26"/>
                <w:rtl/>
              </w:rPr>
              <w:t>تاریخ</w:t>
            </w:r>
            <w:r w:rsidR="00620EB8" w:rsidRPr="002258EB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اجرا </w:t>
            </w:r>
            <w:r w:rsidR="00314A8F" w:rsidRPr="002258EB">
              <w:rPr>
                <w:rFonts w:cs="B Zar" w:hint="cs"/>
                <w:b/>
                <w:bCs/>
                <w:sz w:val="26"/>
                <w:szCs w:val="26"/>
                <w:rtl/>
              </w:rPr>
              <w:t>:</w:t>
            </w:r>
            <w:r w:rsidR="00B61BD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12/11/1392</w:t>
            </w:r>
          </w:p>
        </w:tc>
      </w:tr>
    </w:tbl>
    <w:p w:rsidR="00072233" w:rsidRDefault="00072233" w:rsidP="002258EB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8E1666" w:rsidRDefault="008E1666" w:rsidP="008E1666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8E1666" w:rsidRDefault="008E1666" w:rsidP="008E1666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8E1666" w:rsidRDefault="008E1666" w:rsidP="008E1666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8E1666" w:rsidRPr="002258EB" w:rsidRDefault="008E1666" w:rsidP="008E1666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3D6CB9" w:rsidRPr="002258EB" w:rsidRDefault="003D6CB9" w:rsidP="002258EB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3D6CB9" w:rsidRPr="002258EB" w:rsidRDefault="003D6CB9" w:rsidP="002258EB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lang w:bidi="fa-IR"/>
        </w:rPr>
      </w:pPr>
    </w:p>
    <w:p w:rsidR="005F17BB" w:rsidRPr="008D553E" w:rsidRDefault="009F4CEE" w:rsidP="005F17BB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8D553E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5F17BB" w:rsidRPr="008D553E">
        <w:rPr>
          <w:rFonts w:cs="B Nazanin" w:hint="cs"/>
          <w:b/>
          <w:bCs/>
          <w:sz w:val="24"/>
          <w:szCs w:val="24"/>
          <w:rtl/>
          <w:lang w:bidi="fa-IR"/>
        </w:rPr>
        <w:t xml:space="preserve"> هدف</w:t>
      </w:r>
    </w:p>
    <w:p w:rsidR="005F17BB" w:rsidRPr="008D553E" w:rsidRDefault="005F17BB" w:rsidP="005F17BB">
      <w:pPr>
        <w:tabs>
          <w:tab w:val="left" w:pos="288"/>
        </w:tabs>
        <w:bidi/>
        <w:spacing w:line="240" w:lineRule="auto"/>
        <w:ind w:left="288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lastRenderedPageBreak/>
        <w:t>این دستورالعمل به استناد ماده 8 آئین نامه و به منظور تعیین شرایط و ضوابط کارکنان شاغل در آزمایشگاههای تائید صلاحیت شده تدوین گردیده است.</w:t>
      </w:r>
    </w:p>
    <w:p w:rsidR="005F17BB" w:rsidRPr="008D553E" w:rsidRDefault="005F17BB" w:rsidP="005F17B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D553E">
        <w:rPr>
          <w:rFonts w:cs="B Nazanin" w:hint="cs"/>
          <w:b/>
          <w:bCs/>
          <w:sz w:val="24"/>
          <w:szCs w:val="24"/>
          <w:rtl/>
          <w:lang w:bidi="fa-IR"/>
        </w:rPr>
        <w:t>2- دامنه عملکرد</w:t>
      </w:r>
    </w:p>
    <w:p w:rsidR="005F17BB" w:rsidRPr="008D553E" w:rsidRDefault="005F17BB" w:rsidP="005F17BB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این دستورالعمل برای کلیه آزمایشگاههای</w:t>
      </w:r>
      <w:r w:rsidRPr="008D553E">
        <w:rPr>
          <w:rFonts w:cs="B Nazanin"/>
          <w:sz w:val="24"/>
          <w:szCs w:val="24"/>
          <w:lang w:bidi="fa-IR"/>
        </w:rPr>
        <w:t xml:space="preserve"> </w:t>
      </w:r>
      <w:r w:rsidRPr="008D553E">
        <w:rPr>
          <w:rFonts w:cs="B Nazanin" w:hint="cs"/>
          <w:sz w:val="24"/>
          <w:szCs w:val="24"/>
          <w:rtl/>
          <w:lang w:bidi="fa-IR"/>
        </w:rPr>
        <w:t xml:space="preserve"> همکار و مجاز مشمول آئین نامه کاربرد دارد.</w:t>
      </w:r>
    </w:p>
    <w:p w:rsidR="005F17BB" w:rsidRPr="008D553E" w:rsidRDefault="005F17BB" w:rsidP="005F17B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D553E">
        <w:rPr>
          <w:rFonts w:cs="B Nazanin" w:hint="cs"/>
          <w:b/>
          <w:bCs/>
          <w:sz w:val="24"/>
          <w:szCs w:val="24"/>
          <w:rtl/>
          <w:lang w:bidi="fa-IR"/>
        </w:rPr>
        <w:t>3- مسئولیت</w:t>
      </w:r>
    </w:p>
    <w:p w:rsidR="005F17BB" w:rsidRPr="008D553E" w:rsidRDefault="005F17BB" w:rsidP="005F17B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دبیرخانه بررسی و تائید صلاحیت آزمایشگاه همکار و مجاز مسئول اجرای این دستورالعمل و رئیس مرکز ناظر بر حسن اجرای آن می باشد.</w:t>
      </w:r>
    </w:p>
    <w:p w:rsidR="005F17BB" w:rsidRPr="008D553E" w:rsidRDefault="005F17BB" w:rsidP="005F17BB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8D553E">
        <w:rPr>
          <w:rFonts w:cs="B Nazanin" w:hint="cs"/>
          <w:b/>
          <w:bCs/>
          <w:sz w:val="24"/>
          <w:szCs w:val="24"/>
          <w:rtl/>
          <w:lang w:bidi="fa-IR"/>
        </w:rPr>
        <w:t>4- شرح انجام کار</w:t>
      </w:r>
    </w:p>
    <w:p w:rsidR="005F17BB" w:rsidRPr="008D553E" w:rsidRDefault="005F17BB" w:rsidP="005F17BB">
      <w:p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آزمایشگاههای متقاضی باید قبل از اخذ پروانه بهره برداری نسبت به تامین نیروی انسانی مورد نیاز مرتبط با امور فنی خود اقدام نماید.</w:t>
      </w:r>
    </w:p>
    <w:p w:rsidR="005F17BB" w:rsidRPr="008D553E" w:rsidRDefault="005F17BB" w:rsidP="005F17BB">
      <w:p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آزمایشگاه باید متناسب با دامنه عملکرد و حجم نمونه دریافتی، نسبت به بکارگیری افراد به شرح زیر اقدام کند:</w:t>
      </w:r>
    </w:p>
    <w:p w:rsidR="005F17BB" w:rsidRPr="008D553E" w:rsidRDefault="005F17BB" w:rsidP="005F17BB">
      <w:p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 xml:space="preserve">مسئول دریافت نمونه </w:t>
      </w:r>
    </w:p>
    <w:p w:rsidR="005F17BB" w:rsidRPr="008D553E" w:rsidRDefault="005F17BB" w:rsidP="005F17BB">
      <w:pPr>
        <w:numPr>
          <w:ilvl w:val="0"/>
          <w:numId w:val="15"/>
        </w:num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باید دارای حداقل مدرک تحصیلی دیپلم باشد.</w:t>
      </w:r>
    </w:p>
    <w:p w:rsidR="005F17BB" w:rsidRPr="008D553E" w:rsidRDefault="005F17BB" w:rsidP="005F17BB">
      <w:pPr>
        <w:numPr>
          <w:ilvl w:val="0"/>
          <w:numId w:val="15"/>
        </w:num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ترجیحاً دارای حداقل 2 سال سابقه کار مرتبط باشد.</w:t>
      </w:r>
    </w:p>
    <w:p w:rsidR="005F17BB" w:rsidRPr="008D553E" w:rsidRDefault="005F17BB" w:rsidP="005F17BB">
      <w:pPr>
        <w:numPr>
          <w:ilvl w:val="0"/>
          <w:numId w:val="15"/>
        </w:numPr>
        <w:tabs>
          <w:tab w:val="left" w:pos="146"/>
        </w:tabs>
        <w:bidi/>
        <w:spacing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دوره های آموزشی مرتبط با نحوه نمونه برداری،شرایط نگهداری و توزیع نمونه را طی نموده باشد.</w:t>
      </w:r>
    </w:p>
    <w:p w:rsidR="005F17BB" w:rsidRPr="008D553E" w:rsidRDefault="005F17BB" w:rsidP="005F17BB">
      <w:p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 xml:space="preserve">مسئول فنی </w:t>
      </w:r>
    </w:p>
    <w:p w:rsidR="005F17BB" w:rsidRPr="008D553E" w:rsidRDefault="005F17BB" w:rsidP="005F17BB">
      <w:pPr>
        <w:tabs>
          <w:tab w:val="left" w:pos="146"/>
        </w:tabs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- باید مطابق با مفاد ماده 20 آئین نامه باشد.</w:t>
      </w:r>
    </w:p>
    <w:p w:rsidR="005F17BB" w:rsidRPr="008D553E" w:rsidRDefault="005F17BB" w:rsidP="005F17BB">
      <w:p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کارشناسان</w:t>
      </w:r>
      <w:r w:rsidRPr="008D553E">
        <w:rPr>
          <w:rFonts w:cs="B Nazanin"/>
          <w:sz w:val="24"/>
          <w:szCs w:val="24"/>
          <w:lang w:bidi="fa-IR"/>
        </w:rPr>
        <w:t xml:space="preserve"> </w:t>
      </w:r>
      <w:r w:rsidRPr="008D553E">
        <w:rPr>
          <w:rFonts w:cs="B Nazanin" w:hint="cs"/>
          <w:sz w:val="24"/>
          <w:szCs w:val="24"/>
          <w:rtl/>
          <w:lang w:bidi="fa-IR"/>
        </w:rPr>
        <w:t>آزمایشگاه</w:t>
      </w:r>
    </w:p>
    <w:p w:rsidR="005F17BB" w:rsidRPr="008D553E" w:rsidRDefault="005F17BB" w:rsidP="005F17BB">
      <w:pPr>
        <w:numPr>
          <w:ilvl w:val="0"/>
          <w:numId w:val="16"/>
        </w:num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تعداد کارشناسان آزمایشگاه باید متناسب با حجم نمونه دریافتی، دامنه عملکرد و بخشهای آزمایشگاه بکارگرفته شوند.</w:t>
      </w:r>
    </w:p>
    <w:p w:rsidR="005F17BB" w:rsidRPr="008D553E" w:rsidRDefault="005F17BB" w:rsidP="005F17BB">
      <w:pPr>
        <w:numPr>
          <w:ilvl w:val="0"/>
          <w:numId w:val="16"/>
        </w:num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باید حداقل دارای مقطع تحصیلی کارشناسی و رشته تحصیلی مرتبط با دامنه عملکرد آزمایشگاه باشند.</w:t>
      </w:r>
    </w:p>
    <w:p w:rsidR="005F17BB" w:rsidRPr="008D553E" w:rsidRDefault="005F17BB" w:rsidP="005F17BB">
      <w:pPr>
        <w:numPr>
          <w:ilvl w:val="0"/>
          <w:numId w:val="16"/>
        </w:num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باید حداقل دارای  3 سال تجربه و سابقه کار آزمایشگاهی مرتبط با دامنه عملکرد آزمایشگاه باشند.</w:t>
      </w:r>
    </w:p>
    <w:p w:rsidR="005F17BB" w:rsidRPr="008D553E" w:rsidRDefault="005F17BB" w:rsidP="005F17BB">
      <w:pPr>
        <w:numPr>
          <w:ilvl w:val="0"/>
          <w:numId w:val="16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باید دوره های آموزشی تخصصی مرتبط با آزمونهای دامنه عملکرد آزمایشگاه و همچنین دوره های مربوط به ایمنی در آزمایشگاه و سیستم مدیریت کیفیت در آزمایشگاه را گذرانده باشند. سوابق آموزشی باید ثبت و نگهداری شود.</w:t>
      </w:r>
    </w:p>
    <w:p w:rsidR="005F17BB" w:rsidRPr="008D553E" w:rsidRDefault="005F17BB" w:rsidP="005F17BB">
      <w:pPr>
        <w:numPr>
          <w:ilvl w:val="0"/>
          <w:numId w:val="16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باید در مورد نحوه ثبت داده ها و اطلاعات و گزارش دهی آموزش دیده باشند.</w:t>
      </w:r>
    </w:p>
    <w:p w:rsidR="005F17BB" w:rsidRPr="008D553E" w:rsidRDefault="005F17BB" w:rsidP="005F17BB">
      <w:pPr>
        <w:numPr>
          <w:ilvl w:val="0"/>
          <w:numId w:val="16"/>
        </w:numPr>
        <w:tabs>
          <w:tab w:val="left" w:pos="146"/>
        </w:tabs>
        <w:bidi/>
        <w:spacing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باید کلیه فعالیت های علمی و فنی مرتبط با دامنه عملکرد مصوب را پوشش داده و از شرح وظایف خود آگاهی کامل داشته باشند.</w:t>
      </w:r>
    </w:p>
    <w:p w:rsidR="005F17BB" w:rsidRPr="008D553E" w:rsidRDefault="005F17BB" w:rsidP="005F17BB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مسئول پاسخ دهی</w:t>
      </w:r>
    </w:p>
    <w:p w:rsidR="005F17BB" w:rsidRPr="008D553E" w:rsidRDefault="005F17BB" w:rsidP="005F17BB">
      <w:pPr>
        <w:numPr>
          <w:ilvl w:val="0"/>
          <w:numId w:val="16"/>
        </w:num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lastRenderedPageBreak/>
        <w:t>باید دارای حداقل مدرک تحصیلی دیپلم باشد.</w:t>
      </w:r>
    </w:p>
    <w:p w:rsidR="005F17BB" w:rsidRPr="008D553E" w:rsidRDefault="005F17BB" w:rsidP="005F17BB">
      <w:pPr>
        <w:numPr>
          <w:ilvl w:val="0"/>
          <w:numId w:val="16"/>
        </w:numPr>
        <w:tabs>
          <w:tab w:val="left" w:pos="146"/>
        </w:tabs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ترجیحاً دارای حداقل 2 سال سابقه کار مرتبط باشد.</w:t>
      </w:r>
    </w:p>
    <w:p w:rsidR="005F17BB" w:rsidRPr="008D553E" w:rsidRDefault="005F17BB" w:rsidP="005F17BB">
      <w:pPr>
        <w:numPr>
          <w:ilvl w:val="0"/>
          <w:numId w:val="16"/>
        </w:numPr>
        <w:tabs>
          <w:tab w:val="left" w:pos="146"/>
        </w:tabs>
        <w:bidi/>
        <w:spacing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دوره های آموزشی مرتبط با نحوه ثبت اطلاعات، کدگذاری و ردیابی نمونه ها و شرایط ثبت و نگهداری سوابق و مدارک  را طی نموده باشد.</w:t>
      </w:r>
    </w:p>
    <w:p w:rsidR="005F17BB" w:rsidRPr="008D553E" w:rsidRDefault="005F17BB" w:rsidP="005F17BB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 xml:space="preserve">کارکنان خدماتی </w:t>
      </w:r>
    </w:p>
    <w:p w:rsidR="005F17BB" w:rsidRPr="008D553E" w:rsidRDefault="005F17BB" w:rsidP="005F17BB">
      <w:pPr>
        <w:numPr>
          <w:ilvl w:val="0"/>
          <w:numId w:val="17"/>
        </w:num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آزمایشگاه باید افرادی را به منظور انجام خدمات مربوط به آموزش، تعمیر و نگهداری،کالیبراسیون، شستشو و نظافت محیط و لوازم و انبارش و نگهداری مواد شیمیایی و پسماندها بکارگیرد.</w:t>
      </w:r>
    </w:p>
    <w:p w:rsidR="005F17BB" w:rsidRPr="008D553E" w:rsidRDefault="005F17BB" w:rsidP="005F17BB">
      <w:pPr>
        <w:numPr>
          <w:ilvl w:val="0"/>
          <w:numId w:val="17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مدرک تحصیلی و تجربه کاری این افراد باید متناسب با نوع فعالیت آنها باشد، به نحوی که بتواند شرح وظایف محوله را انجام داده و اطلاعات و سوابق مرتبط را به منظور ردیابی و کنترلهای مورد نیاز ثبت و نگهداری نماید.</w:t>
      </w:r>
    </w:p>
    <w:p w:rsidR="005F17BB" w:rsidRPr="008D553E" w:rsidRDefault="005F17BB" w:rsidP="005F17BB">
      <w:pPr>
        <w:numPr>
          <w:ilvl w:val="0"/>
          <w:numId w:val="17"/>
        </w:num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این افراد باید دوره های آموزشی مرتبط با امور محوله و همچنین دوره ایمنی در آزمایشگاه را طی نموده باشند.</w:t>
      </w:r>
    </w:p>
    <w:p w:rsidR="005F17BB" w:rsidRPr="008D553E" w:rsidRDefault="005F17BB" w:rsidP="005F17BB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 xml:space="preserve">یادآوری1: </w:t>
      </w:r>
    </w:p>
    <w:p w:rsidR="005F17BB" w:rsidRPr="008D553E" w:rsidRDefault="005F17BB" w:rsidP="005F17BB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کلیه کارکنان فوق الذکر باید تحت نظارت مسئول فنی آزمایشگاه فعالیت کرده و نحوه عملکرد آنها، بطور دوره ای مورد ارزیابی قرار گیرد.</w:t>
      </w:r>
    </w:p>
    <w:p w:rsidR="005F17BB" w:rsidRPr="008D553E" w:rsidRDefault="005F17BB" w:rsidP="005F17BB">
      <w:pPr>
        <w:tabs>
          <w:tab w:val="left" w:pos="146"/>
        </w:tabs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یادآوری2: چنانچه آزمایشگاه انجام خدمات آموزش، تعمیر و نگهداری و کالیبراسیون و جمع آوری پسماند را</w:t>
      </w:r>
      <w:r w:rsidRPr="008D553E">
        <w:rPr>
          <w:rFonts w:cs="B Nazanin"/>
          <w:sz w:val="24"/>
          <w:szCs w:val="24"/>
          <w:rtl/>
          <w:lang w:bidi="fa-IR"/>
        </w:rPr>
        <w:br/>
      </w:r>
      <w:r w:rsidRPr="008D553E">
        <w:rPr>
          <w:rFonts w:cs="B Nazanin" w:hint="cs"/>
          <w:sz w:val="24"/>
          <w:szCs w:val="24"/>
          <w:rtl/>
          <w:lang w:bidi="fa-IR"/>
        </w:rPr>
        <w:t>برون سپاری می کند، ضروری است مدارک و مستندات پیمانکار، قرارداد مربوطه و سوابق فعالیتهای انجام شده را در محل بطور قابل دسترس حفظ و نگهداری نماید.</w:t>
      </w:r>
    </w:p>
    <w:p w:rsidR="005F17BB" w:rsidRPr="008D553E" w:rsidRDefault="005F17BB" w:rsidP="005F17BB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8D553E">
        <w:rPr>
          <w:rFonts w:cs="B Nazanin" w:hint="cs"/>
          <w:b/>
          <w:bCs/>
          <w:sz w:val="24"/>
          <w:szCs w:val="24"/>
          <w:rtl/>
          <w:lang w:bidi="fa-IR"/>
        </w:rPr>
        <w:t>5- مستندات مرتبط</w:t>
      </w:r>
    </w:p>
    <w:p w:rsidR="005F17BB" w:rsidRPr="008D553E" w:rsidRDefault="005F17BB" w:rsidP="005F17BB">
      <w:pPr>
        <w:bidi/>
        <w:spacing w:after="0" w:line="240" w:lineRule="auto"/>
        <w:rPr>
          <w:rFonts w:ascii="Arial" w:hAnsi="Arial" w:cs="B Nazanin" w:hint="cs"/>
          <w:sz w:val="24"/>
          <w:szCs w:val="24"/>
          <w:rtl/>
          <w:lang w:bidi="fa-IR"/>
        </w:rPr>
      </w:pPr>
      <w:r w:rsidRPr="008D553E">
        <w:rPr>
          <w:rFonts w:cs="B Nazanin" w:hint="cs"/>
          <w:sz w:val="24"/>
          <w:szCs w:val="24"/>
          <w:rtl/>
          <w:lang w:bidi="fa-IR"/>
        </w:rPr>
        <w:t>-  آئین نامه تاسیس و بهره برداری آزمایشگاههای همکار و مجاز مصوب  15/5/1392</w:t>
      </w:r>
    </w:p>
    <w:p w:rsidR="005F17BB" w:rsidRPr="008D553E" w:rsidRDefault="005F17BB" w:rsidP="005F17BB">
      <w:pPr>
        <w:tabs>
          <w:tab w:val="left" w:pos="3980"/>
        </w:tabs>
        <w:bidi/>
        <w:spacing w:after="0"/>
        <w:rPr>
          <w:rFonts w:ascii="Arial" w:hAnsi="Arial" w:cs="B Nazanin" w:hint="cs"/>
          <w:sz w:val="24"/>
          <w:szCs w:val="24"/>
          <w:rtl/>
          <w:lang w:bidi="fa-IR"/>
        </w:rPr>
      </w:pPr>
    </w:p>
    <w:p w:rsidR="009F4CEE" w:rsidRPr="008D553E" w:rsidRDefault="009F4CEE" w:rsidP="005F17BB">
      <w:pPr>
        <w:pStyle w:val="ListParagraph"/>
        <w:bidi/>
        <w:spacing w:after="0" w:line="240" w:lineRule="auto"/>
        <w:ind w:left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</w:p>
    <w:p w:rsidR="006B00A8" w:rsidRPr="008D553E" w:rsidRDefault="006B00A8" w:rsidP="009F4CEE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</w:p>
    <w:sectPr w:rsidR="006B00A8" w:rsidRPr="008D553E" w:rsidSect="003D6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13" w:rsidRDefault="00152713" w:rsidP="00185EB9">
      <w:pPr>
        <w:spacing w:after="0" w:line="240" w:lineRule="auto"/>
      </w:pPr>
      <w:r>
        <w:separator/>
      </w:r>
    </w:p>
  </w:endnote>
  <w:endnote w:type="continuationSeparator" w:id="0">
    <w:p w:rsidR="00152713" w:rsidRDefault="00152713" w:rsidP="0018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8D" w:rsidRDefault="00022B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8D" w:rsidRDefault="00022B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8D" w:rsidRDefault="00022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13" w:rsidRDefault="00152713" w:rsidP="00185EB9">
      <w:pPr>
        <w:spacing w:after="0" w:line="240" w:lineRule="auto"/>
      </w:pPr>
      <w:r>
        <w:separator/>
      </w:r>
    </w:p>
  </w:footnote>
  <w:footnote w:type="continuationSeparator" w:id="0">
    <w:p w:rsidR="00152713" w:rsidRDefault="00152713" w:rsidP="0018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8D" w:rsidRDefault="00022B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1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200"/>
      <w:gridCol w:w="2977"/>
    </w:tblGrid>
    <w:tr w:rsidR="00144AB2" w:rsidRPr="00546813" w:rsidTr="009307FB">
      <w:trPr>
        <w:trHeight w:val="530"/>
      </w:trPr>
      <w:tc>
        <w:tcPr>
          <w:tcW w:w="7200" w:type="dxa"/>
          <w:vAlign w:val="center"/>
        </w:tcPr>
        <w:p w:rsidR="00144AB2" w:rsidRPr="009307FB" w:rsidRDefault="00144AB2" w:rsidP="009307FB">
          <w:pPr>
            <w:pStyle w:val="Footer"/>
            <w:tabs>
              <w:tab w:val="clear" w:pos="4680"/>
              <w:tab w:val="center" w:pos="3759"/>
            </w:tabs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9307F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مرکز</w:t>
          </w:r>
          <w:r w:rsidRPr="009307FB">
            <w:rPr>
              <w:rFonts w:cs="B Zar" w:hint="cs"/>
              <w:b/>
              <w:bCs/>
              <w:sz w:val="24"/>
              <w:szCs w:val="24"/>
              <w:rtl/>
            </w:rPr>
            <w:t>آزمايشگاه های مرجع کنترل غذا و دارو</w:t>
          </w:r>
        </w:p>
      </w:tc>
      <w:tc>
        <w:tcPr>
          <w:tcW w:w="2977" w:type="dxa"/>
          <w:vAlign w:val="center"/>
        </w:tcPr>
        <w:p w:rsidR="00144AB2" w:rsidRPr="009307FB" w:rsidRDefault="003D6CB9" w:rsidP="00022B8D">
          <w:pPr>
            <w:pStyle w:val="Footer"/>
            <w:bidi/>
            <w:jc w:val="center"/>
            <w:rPr>
              <w:rFonts w:ascii="Times New Roman" w:hAnsi="Times New Roman" w:cs="B Zar"/>
              <w:b/>
              <w:bCs/>
              <w:lang w:val="fr-CA"/>
            </w:rPr>
          </w:pPr>
          <w:r w:rsidRPr="009307FB">
            <w:rPr>
              <w:rFonts w:cs="B Zar"/>
              <w:b/>
              <w:bCs/>
              <w:rtl/>
            </w:rPr>
            <w:t>شماره</w:t>
          </w:r>
          <w:r w:rsidRPr="009307FB">
            <w:rPr>
              <w:rFonts w:cs="B Zar" w:hint="cs"/>
              <w:b/>
              <w:bCs/>
              <w:rtl/>
            </w:rPr>
            <w:t xml:space="preserve"> سند:</w:t>
          </w:r>
          <w:r w:rsidR="00B61BD6" w:rsidRPr="00B61BD6">
            <w:rPr>
              <w:rFonts w:ascii="Times New Roman" w:hAnsi="Times New Roman" w:cs="Times New Roman"/>
              <w:b/>
              <w:bCs/>
            </w:rPr>
            <w:t>AL.1</w:t>
          </w:r>
          <w:r w:rsidR="00022B8D">
            <w:rPr>
              <w:rFonts w:ascii="Times New Roman" w:hAnsi="Times New Roman" w:cs="Times New Roman"/>
              <w:b/>
              <w:bCs/>
            </w:rPr>
            <w:t>5</w:t>
          </w:r>
        </w:p>
      </w:tc>
    </w:tr>
    <w:tr w:rsidR="00144AB2" w:rsidRPr="00546813" w:rsidTr="009307FB">
      <w:trPr>
        <w:trHeight w:hRule="exact" w:val="460"/>
      </w:trPr>
      <w:tc>
        <w:tcPr>
          <w:tcW w:w="7200" w:type="dxa"/>
          <w:vMerge w:val="restart"/>
          <w:vAlign w:val="center"/>
        </w:tcPr>
        <w:p w:rsidR="00144AB2" w:rsidRPr="00DF7DD1" w:rsidRDefault="00DF7DD1" w:rsidP="009307FB">
          <w:pPr>
            <w:bidi/>
            <w:spacing w:after="0" w:line="240" w:lineRule="auto"/>
            <w:jc w:val="center"/>
            <w:rPr>
              <w:rFonts w:cs="B Zar" w:hint="cs"/>
              <w:sz w:val="24"/>
              <w:szCs w:val="24"/>
              <w:rtl/>
              <w:lang w:bidi="fa-IR"/>
            </w:rPr>
          </w:pPr>
          <w:r w:rsidRPr="00DF7DD1">
            <w:rPr>
              <w:rFonts w:cs="B Nazanin" w:hint="cs"/>
              <w:sz w:val="32"/>
              <w:szCs w:val="32"/>
              <w:rtl/>
              <w:lang w:bidi="fa-IR"/>
            </w:rPr>
            <w:t>دستورالعمل شرایط کارکنان شاغل در آزمایشگاههای همکار و مجاز</w:t>
          </w:r>
        </w:p>
      </w:tc>
      <w:tc>
        <w:tcPr>
          <w:tcW w:w="2977" w:type="dxa"/>
          <w:vAlign w:val="center"/>
        </w:tcPr>
        <w:p w:rsidR="00144AB2" w:rsidRPr="009307FB" w:rsidRDefault="003D6CB9" w:rsidP="009307FB">
          <w:pPr>
            <w:spacing w:after="0" w:line="240" w:lineRule="auto"/>
            <w:jc w:val="center"/>
            <w:rPr>
              <w:rFonts w:cs="B Zar"/>
              <w:b/>
              <w:bCs/>
              <w:lang w:bidi="fa-IR"/>
            </w:rPr>
          </w:pPr>
          <w:r w:rsidRPr="009307FB">
            <w:rPr>
              <w:rFonts w:cs="B Zar"/>
              <w:b/>
              <w:bCs/>
            </w:rPr>
            <w:t xml:space="preserve">00 </w:t>
          </w:r>
          <w:r w:rsidRPr="009307FB">
            <w:rPr>
              <w:rFonts w:cs="B Zar" w:hint="cs"/>
              <w:b/>
              <w:bCs/>
              <w:rtl/>
            </w:rPr>
            <w:t>شماره ویرایش:</w:t>
          </w:r>
        </w:p>
      </w:tc>
    </w:tr>
    <w:tr w:rsidR="00144AB2" w:rsidRPr="00546813" w:rsidTr="009307FB">
      <w:trPr>
        <w:trHeight w:hRule="exact" w:val="361"/>
      </w:trPr>
      <w:tc>
        <w:tcPr>
          <w:tcW w:w="7200" w:type="dxa"/>
          <w:vMerge/>
          <w:vAlign w:val="center"/>
        </w:tcPr>
        <w:p w:rsidR="00144AB2" w:rsidRPr="009307FB" w:rsidRDefault="00144AB2" w:rsidP="009307FB">
          <w:pPr>
            <w:pStyle w:val="Footer"/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</w:p>
      </w:tc>
      <w:tc>
        <w:tcPr>
          <w:tcW w:w="2977" w:type="dxa"/>
          <w:vAlign w:val="center"/>
        </w:tcPr>
        <w:p w:rsidR="00144AB2" w:rsidRPr="009307FB" w:rsidRDefault="003D6CB9" w:rsidP="009307FB">
          <w:pPr>
            <w:bidi/>
            <w:spacing w:after="0" w:line="240" w:lineRule="auto"/>
            <w:jc w:val="center"/>
            <w:rPr>
              <w:rFonts w:cs="B Zar" w:hint="cs"/>
              <w:b/>
              <w:bCs/>
              <w:rtl/>
              <w:lang w:bidi="fa-IR"/>
            </w:rPr>
          </w:pPr>
          <w:r w:rsidRPr="009307FB">
            <w:rPr>
              <w:rFonts w:cs="B Zar" w:hint="cs"/>
              <w:b/>
              <w:bCs/>
              <w:rtl/>
            </w:rPr>
            <w:t>تاریخ اجرا :</w:t>
          </w:r>
          <w:r w:rsidR="00B61BD6">
            <w:rPr>
              <w:rFonts w:cs="B Zar" w:hint="cs"/>
              <w:b/>
              <w:bCs/>
              <w:rtl/>
              <w:lang w:bidi="fa-IR"/>
            </w:rPr>
            <w:t>12/11/1392</w:t>
          </w:r>
        </w:p>
      </w:tc>
    </w:tr>
    <w:tr w:rsidR="00144AB2" w:rsidRPr="00546813" w:rsidTr="009307FB">
      <w:trPr>
        <w:trHeight w:hRule="exact" w:val="451"/>
      </w:trPr>
      <w:tc>
        <w:tcPr>
          <w:tcW w:w="7200" w:type="dxa"/>
          <w:vMerge/>
          <w:vAlign w:val="center"/>
        </w:tcPr>
        <w:p w:rsidR="00144AB2" w:rsidRPr="009307FB" w:rsidRDefault="00144AB2" w:rsidP="009307FB">
          <w:pPr>
            <w:pStyle w:val="Footer"/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</w:p>
      </w:tc>
      <w:tc>
        <w:tcPr>
          <w:tcW w:w="2977" w:type="dxa"/>
          <w:vAlign w:val="center"/>
        </w:tcPr>
        <w:p w:rsidR="00144AB2" w:rsidRPr="009307FB" w:rsidRDefault="00144AB2" w:rsidP="00B61BD6">
          <w:pPr>
            <w:bidi/>
            <w:spacing w:after="0" w:line="240" w:lineRule="auto"/>
            <w:jc w:val="center"/>
            <w:rPr>
              <w:rFonts w:cs="B Zar" w:hint="cs"/>
              <w:b/>
              <w:bCs/>
              <w:rtl/>
              <w:lang w:val="fr-CA" w:bidi="fa-IR"/>
            </w:rPr>
          </w:pPr>
          <w:r w:rsidRPr="009307FB">
            <w:rPr>
              <w:rFonts w:cs="B Zar" w:hint="cs"/>
              <w:b/>
              <w:bCs/>
              <w:rtl/>
            </w:rPr>
            <w:t xml:space="preserve">صفحه </w:t>
          </w:r>
          <w:r w:rsidR="003D6CB9" w:rsidRPr="009307FB">
            <w:rPr>
              <w:rFonts w:cs="B Zar"/>
              <w:b/>
              <w:bCs/>
            </w:rPr>
            <w:fldChar w:fldCharType="begin"/>
          </w:r>
          <w:r w:rsidR="003D6CB9" w:rsidRPr="009307FB">
            <w:rPr>
              <w:rFonts w:cs="B Zar"/>
              <w:b/>
              <w:bCs/>
            </w:rPr>
            <w:instrText xml:space="preserve"> PAGE   \* MERGEFORMAT </w:instrText>
          </w:r>
          <w:r w:rsidR="003D6CB9" w:rsidRPr="009307FB">
            <w:rPr>
              <w:rFonts w:cs="B Zar"/>
              <w:b/>
              <w:bCs/>
            </w:rPr>
            <w:fldChar w:fldCharType="separate"/>
          </w:r>
          <w:r w:rsidR="00C97422">
            <w:rPr>
              <w:rFonts w:cs="B Zar"/>
              <w:b/>
              <w:bCs/>
              <w:noProof/>
              <w:rtl/>
            </w:rPr>
            <w:t>2</w:t>
          </w:r>
          <w:r w:rsidR="003D6CB9" w:rsidRPr="009307FB">
            <w:rPr>
              <w:rFonts w:cs="B Zar"/>
              <w:b/>
              <w:bCs/>
            </w:rPr>
            <w:fldChar w:fldCharType="end"/>
          </w:r>
          <w:r w:rsidRPr="009307FB">
            <w:rPr>
              <w:rFonts w:cs="B Zar" w:hint="cs"/>
              <w:b/>
              <w:bCs/>
              <w:rtl/>
            </w:rPr>
            <w:t xml:space="preserve"> از</w:t>
          </w:r>
          <w:r w:rsidR="00B61BD6">
            <w:rPr>
              <w:rFonts w:cs="B Zar" w:hint="cs"/>
              <w:b/>
              <w:bCs/>
              <w:rtl/>
              <w:lang w:bidi="fa-IR"/>
            </w:rPr>
            <w:t>2</w:t>
          </w:r>
        </w:p>
      </w:tc>
    </w:tr>
  </w:tbl>
  <w:p w:rsidR="00144AB2" w:rsidRDefault="00144A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8D" w:rsidRDefault="00022B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7D1"/>
    <w:multiLevelType w:val="multilevel"/>
    <w:tmpl w:val="0E7AD8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7130BF"/>
    <w:multiLevelType w:val="hybridMultilevel"/>
    <w:tmpl w:val="7796199C"/>
    <w:lvl w:ilvl="0" w:tplc="18DCF53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6A07"/>
    <w:multiLevelType w:val="hybridMultilevel"/>
    <w:tmpl w:val="B6822C4A"/>
    <w:lvl w:ilvl="0" w:tplc="64C2F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0AB4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24E9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8EB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44D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B497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1600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0D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BA35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CE817BF"/>
    <w:multiLevelType w:val="hybridMultilevel"/>
    <w:tmpl w:val="6016A196"/>
    <w:lvl w:ilvl="0" w:tplc="66762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34BD"/>
    <w:multiLevelType w:val="hybridMultilevel"/>
    <w:tmpl w:val="04CEC63E"/>
    <w:lvl w:ilvl="0" w:tplc="18DCF53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F77E8"/>
    <w:multiLevelType w:val="hybridMultilevel"/>
    <w:tmpl w:val="C0122D74"/>
    <w:lvl w:ilvl="0" w:tplc="AF44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2C1D"/>
    <w:multiLevelType w:val="hybridMultilevel"/>
    <w:tmpl w:val="23C0F71A"/>
    <w:lvl w:ilvl="0" w:tplc="6676258C">
      <w:start w:val="1"/>
      <w:numFmt w:val="bullet"/>
      <w:lvlText w:val="-"/>
      <w:lvlJc w:val="left"/>
      <w:pPr>
        <w:ind w:left="81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11715"/>
    <w:multiLevelType w:val="multilevel"/>
    <w:tmpl w:val="745A2A36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A52CDE"/>
    <w:multiLevelType w:val="hybridMultilevel"/>
    <w:tmpl w:val="F9084538"/>
    <w:lvl w:ilvl="0" w:tplc="66762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34937"/>
    <w:multiLevelType w:val="hybridMultilevel"/>
    <w:tmpl w:val="ED24077E"/>
    <w:lvl w:ilvl="0" w:tplc="A87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A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7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29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AF40DD"/>
    <w:multiLevelType w:val="hybridMultilevel"/>
    <w:tmpl w:val="51EC26E6"/>
    <w:lvl w:ilvl="0" w:tplc="C25CC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824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96BD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098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2DC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68D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8628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BEF2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18DA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A6E7020"/>
    <w:multiLevelType w:val="hybridMultilevel"/>
    <w:tmpl w:val="B5D2B408"/>
    <w:lvl w:ilvl="0" w:tplc="6464EE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33A6"/>
    <w:multiLevelType w:val="hybridMultilevel"/>
    <w:tmpl w:val="A2FC383E"/>
    <w:lvl w:ilvl="0" w:tplc="D7D24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F32C6"/>
    <w:multiLevelType w:val="hybridMultilevel"/>
    <w:tmpl w:val="1CD0CDF4"/>
    <w:lvl w:ilvl="0" w:tplc="A8C06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0A2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AACC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346B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826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CC3E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2CB3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1E67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94C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0B21A81"/>
    <w:multiLevelType w:val="hybridMultilevel"/>
    <w:tmpl w:val="F9721C02"/>
    <w:lvl w:ilvl="0" w:tplc="66762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7A2B05EC"/>
    <w:multiLevelType w:val="hybridMultilevel"/>
    <w:tmpl w:val="4726DB10"/>
    <w:lvl w:ilvl="0" w:tplc="4968845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7E99"/>
    <w:rsid w:val="00001716"/>
    <w:rsid w:val="00004AF4"/>
    <w:rsid w:val="00005E51"/>
    <w:rsid w:val="00012CA5"/>
    <w:rsid w:val="00022B8D"/>
    <w:rsid w:val="00025F5C"/>
    <w:rsid w:val="000372A1"/>
    <w:rsid w:val="00044BC3"/>
    <w:rsid w:val="00060502"/>
    <w:rsid w:val="00072233"/>
    <w:rsid w:val="00080896"/>
    <w:rsid w:val="000875CB"/>
    <w:rsid w:val="00094997"/>
    <w:rsid w:val="000B6A9B"/>
    <w:rsid w:val="000C206F"/>
    <w:rsid w:val="000C49B6"/>
    <w:rsid w:val="000E15E1"/>
    <w:rsid w:val="000E595D"/>
    <w:rsid w:val="000E6D84"/>
    <w:rsid w:val="00112F34"/>
    <w:rsid w:val="00113AB5"/>
    <w:rsid w:val="00120146"/>
    <w:rsid w:val="00131616"/>
    <w:rsid w:val="00142D90"/>
    <w:rsid w:val="00144AB2"/>
    <w:rsid w:val="00152713"/>
    <w:rsid w:val="001679B4"/>
    <w:rsid w:val="00174116"/>
    <w:rsid w:val="0018513F"/>
    <w:rsid w:val="00185398"/>
    <w:rsid w:val="00185EB9"/>
    <w:rsid w:val="001C4AEF"/>
    <w:rsid w:val="001C6315"/>
    <w:rsid w:val="001D0001"/>
    <w:rsid w:val="001D30CC"/>
    <w:rsid w:val="001F0AE9"/>
    <w:rsid w:val="00222FEF"/>
    <w:rsid w:val="00224F8C"/>
    <w:rsid w:val="002258EB"/>
    <w:rsid w:val="002316A5"/>
    <w:rsid w:val="00235275"/>
    <w:rsid w:val="0024306C"/>
    <w:rsid w:val="00251B1D"/>
    <w:rsid w:val="00262A11"/>
    <w:rsid w:val="0026661C"/>
    <w:rsid w:val="00283102"/>
    <w:rsid w:val="00290363"/>
    <w:rsid w:val="00291652"/>
    <w:rsid w:val="002A26E4"/>
    <w:rsid w:val="00302166"/>
    <w:rsid w:val="00306B2F"/>
    <w:rsid w:val="00307836"/>
    <w:rsid w:val="00314A8F"/>
    <w:rsid w:val="00315919"/>
    <w:rsid w:val="003260AC"/>
    <w:rsid w:val="00332291"/>
    <w:rsid w:val="0034297C"/>
    <w:rsid w:val="00343A7C"/>
    <w:rsid w:val="0034425F"/>
    <w:rsid w:val="00346CFC"/>
    <w:rsid w:val="00351954"/>
    <w:rsid w:val="00355E78"/>
    <w:rsid w:val="00361396"/>
    <w:rsid w:val="00376D30"/>
    <w:rsid w:val="00385A55"/>
    <w:rsid w:val="003959F8"/>
    <w:rsid w:val="00397F43"/>
    <w:rsid w:val="003A0053"/>
    <w:rsid w:val="003B05C4"/>
    <w:rsid w:val="003B0F45"/>
    <w:rsid w:val="003C465E"/>
    <w:rsid w:val="003D4E35"/>
    <w:rsid w:val="003D6CB9"/>
    <w:rsid w:val="004337F8"/>
    <w:rsid w:val="00442A29"/>
    <w:rsid w:val="00444865"/>
    <w:rsid w:val="004519B9"/>
    <w:rsid w:val="0045632B"/>
    <w:rsid w:val="00465666"/>
    <w:rsid w:val="0047103D"/>
    <w:rsid w:val="00475299"/>
    <w:rsid w:val="00496B06"/>
    <w:rsid w:val="004B17C6"/>
    <w:rsid w:val="004F01F7"/>
    <w:rsid w:val="0051165C"/>
    <w:rsid w:val="0051364A"/>
    <w:rsid w:val="00527C76"/>
    <w:rsid w:val="00542252"/>
    <w:rsid w:val="00546813"/>
    <w:rsid w:val="005A497F"/>
    <w:rsid w:val="005B3EDB"/>
    <w:rsid w:val="005D23F4"/>
    <w:rsid w:val="005D46C4"/>
    <w:rsid w:val="005F17BB"/>
    <w:rsid w:val="00620EB8"/>
    <w:rsid w:val="006252B8"/>
    <w:rsid w:val="006262C5"/>
    <w:rsid w:val="00674E0F"/>
    <w:rsid w:val="00694733"/>
    <w:rsid w:val="006B00A8"/>
    <w:rsid w:val="006E7E2A"/>
    <w:rsid w:val="006F2394"/>
    <w:rsid w:val="00705292"/>
    <w:rsid w:val="007427DA"/>
    <w:rsid w:val="007554B0"/>
    <w:rsid w:val="0075629C"/>
    <w:rsid w:val="00770B09"/>
    <w:rsid w:val="00782824"/>
    <w:rsid w:val="007A2D90"/>
    <w:rsid w:val="007A6D9A"/>
    <w:rsid w:val="007B2513"/>
    <w:rsid w:val="007C1367"/>
    <w:rsid w:val="007D5A50"/>
    <w:rsid w:val="0080063B"/>
    <w:rsid w:val="00806097"/>
    <w:rsid w:val="008420C8"/>
    <w:rsid w:val="00862FA3"/>
    <w:rsid w:val="00865C68"/>
    <w:rsid w:val="00866DE0"/>
    <w:rsid w:val="00886C61"/>
    <w:rsid w:val="008A6E3C"/>
    <w:rsid w:val="008D553E"/>
    <w:rsid w:val="008E03A4"/>
    <w:rsid w:val="008E1666"/>
    <w:rsid w:val="008E49AB"/>
    <w:rsid w:val="008F681A"/>
    <w:rsid w:val="0090740C"/>
    <w:rsid w:val="0092138F"/>
    <w:rsid w:val="009307FB"/>
    <w:rsid w:val="00932473"/>
    <w:rsid w:val="009364BB"/>
    <w:rsid w:val="00944C5B"/>
    <w:rsid w:val="009619E2"/>
    <w:rsid w:val="00974A08"/>
    <w:rsid w:val="00991129"/>
    <w:rsid w:val="0099196C"/>
    <w:rsid w:val="009C0AA9"/>
    <w:rsid w:val="009C5C84"/>
    <w:rsid w:val="009C71F6"/>
    <w:rsid w:val="009D18AB"/>
    <w:rsid w:val="009D1E98"/>
    <w:rsid w:val="009D5BA1"/>
    <w:rsid w:val="009F4CEE"/>
    <w:rsid w:val="009F55AB"/>
    <w:rsid w:val="00A02760"/>
    <w:rsid w:val="00A0789B"/>
    <w:rsid w:val="00A16FA6"/>
    <w:rsid w:val="00A211E3"/>
    <w:rsid w:val="00A36B39"/>
    <w:rsid w:val="00A50F71"/>
    <w:rsid w:val="00A53046"/>
    <w:rsid w:val="00A54D7D"/>
    <w:rsid w:val="00A7101D"/>
    <w:rsid w:val="00A71652"/>
    <w:rsid w:val="00A938B5"/>
    <w:rsid w:val="00A9635D"/>
    <w:rsid w:val="00AA589D"/>
    <w:rsid w:val="00AB048D"/>
    <w:rsid w:val="00AB3D67"/>
    <w:rsid w:val="00AD09C9"/>
    <w:rsid w:val="00B03EAA"/>
    <w:rsid w:val="00B04CC7"/>
    <w:rsid w:val="00B13A7B"/>
    <w:rsid w:val="00B142E2"/>
    <w:rsid w:val="00B16E29"/>
    <w:rsid w:val="00B21B6E"/>
    <w:rsid w:val="00B228DC"/>
    <w:rsid w:val="00B306CD"/>
    <w:rsid w:val="00B33F3B"/>
    <w:rsid w:val="00B36BF8"/>
    <w:rsid w:val="00B544B8"/>
    <w:rsid w:val="00B61BD6"/>
    <w:rsid w:val="00B62919"/>
    <w:rsid w:val="00B705FC"/>
    <w:rsid w:val="00B72905"/>
    <w:rsid w:val="00B85108"/>
    <w:rsid w:val="00B97E99"/>
    <w:rsid w:val="00BA3D82"/>
    <w:rsid w:val="00BA43B3"/>
    <w:rsid w:val="00BD04A6"/>
    <w:rsid w:val="00BD230C"/>
    <w:rsid w:val="00BD356E"/>
    <w:rsid w:val="00BD3958"/>
    <w:rsid w:val="00BF246D"/>
    <w:rsid w:val="00BF5B62"/>
    <w:rsid w:val="00BF78ED"/>
    <w:rsid w:val="00C31DDA"/>
    <w:rsid w:val="00C32E0B"/>
    <w:rsid w:val="00C518EA"/>
    <w:rsid w:val="00C53E15"/>
    <w:rsid w:val="00C57798"/>
    <w:rsid w:val="00C57879"/>
    <w:rsid w:val="00C60098"/>
    <w:rsid w:val="00C7284D"/>
    <w:rsid w:val="00C95F79"/>
    <w:rsid w:val="00C97422"/>
    <w:rsid w:val="00CA1BD4"/>
    <w:rsid w:val="00CB5378"/>
    <w:rsid w:val="00CB6057"/>
    <w:rsid w:val="00CC7B66"/>
    <w:rsid w:val="00CD75EC"/>
    <w:rsid w:val="00CD79C9"/>
    <w:rsid w:val="00CE4638"/>
    <w:rsid w:val="00CF7AB4"/>
    <w:rsid w:val="00D24939"/>
    <w:rsid w:val="00D31A5E"/>
    <w:rsid w:val="00D35311"/>
    <w:rsid w:val="00D41B3C"/>
    <w:rsid w:val="00D46519"/>
    <w:rsid w:val="00D572C3"/>
    <w:rsid w:val="00D63623"/>
    <w:rsid w:val="00D83618"/>
    <w:rsid w:val="00D92616"/>
    <w:rsid w:val="00DA5D75"/>
    <w:rsid w:val="00DA6215"/>
    <w:rsid w:val="00DB20CC"/>
    <w:rsid w:val="00DC1EB0"/>
    <w:rsid w:val="00DC72A3"/>
    <w:rsid w:val="00DC7646"/>
    <w:rsid w:val="00DF7DD1"/>
    <w:rsid w:val="00E01DAC"/>
    <w:rsid w:val="00E33D08"/>
    <w:rsid w:val="00E60640"/>
    <w:rsid w:val="00E65E50"/>
    <w:rsid w:val="00E744E6"/>
    <w:rsid w:val="00E766C6"/>
    <w:rsid w:val="00E83E63"/>
    <w:rsid w:val="00E85885"/>
    <w:rsid w:val="00E964FC"/>
    <w:rsid w:val="00EB40FD"/>
    <w:rsid w:val="00EC2BBA"/>
    <w:rsid w:val="00EC38DC"/>
    <w:rsid w:val="00EE3036"/>
    <w:rsid w:val="00EF137D"/>
    <w:rsid w:val="00EF2526"/>
    <w:rsid w:val="00F060AE"/>
    <w:rsid w:val="00F13B31"/>
    <w:rsid w:val="00F16239"/>
    <w:rsid w:val="00F254EC"/>
    <w:rsid w:val="00F3796D"/>
    <w:rsid w:val="00F4035C"/>
    <w:rsid w:val="00F46ABF"/>
    <w:rsid w:val="00F53B72"/>
    <w:rsid w:val="00F90183"/>
    <w:rsid w:val="00F96CBA"/>
    <w:rsid w:val="00FA360C"/>
    <w:rsid w:val="00FB0ED0"/>
    <w:rsid w:val="00FB6BFB"/>
    <w:rsid w:val="00FB6C82"/>
    <w:rsid w:val="00FC00A3"/>
    <w:rsid w:val="00FD7A90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F4"/>
    <w:pPr>
      <w:ind w:left="720"/>
      <w:contextualSpacing/>
    </w:pPr>
  </w:style>
  <w:style w:type="table" w:styleId="TableGrid">
    <w:name w:val="Table Grid"/>
    <w:basedOn w:val="TableNormal"/>
    <w:uiPriority w:val="59"/>
    <w:rsid w:val="0044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85EB9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17"/>
      <w:szCs w:val="24"/>
    </w:rPr>
  </w:style>
  <w:style w:type="character" w:customStyle="1" w:styleId="BodyTextChar">
    <w:name w:val="Body Text Char"/>
    <w:basedOn w:val="DefaultParagraphFont"/>
    <w:link w:val="BodyText"/>
    <w:rsid w:val="00185EB9"/>
    <w:rPr>
      <w:rFonts w:ascii="Times New Roman" w:eastAsia="Times New Roman" w:hAnsi="Times New Roman" w:cs="Zar"/>
      <w:sz w:val="17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EB9"/>
  </w:style>
  <w:style w:type="paragraph" w:styleId="Footer">
    <w:name w:val="footer"/>
    <w:basedOn w:val="Normal"/>
    <w:link w:val="FooterChar"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5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8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77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8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82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4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4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3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03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9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49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7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C2099-C988-47CC-A8F4-C7826508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H.samie</dc:creator>
  <cp:keywords/>
  <cp:lastModifiedBy>az 12</cp:lastModifiedBy>
  <cp:revision>2</cp:revision>
  <cp:lastPrinted>2014-02-08T18:53:00Z</cp:lastPrinted>
  <dcterms:created xsi:type="dcterms:W3CDTF">2016-06-18T18:47:00Z</dcterms:created>
  <dcterms:modified xsi:type="dcterms:W3CDTF">2016-06-18T18:47:00Z</dcterms:modified>
</cp:coreProperties>
</file>