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341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52"/>
        <w:gridCol w:w="3687"/>
      </w:tblGrid>
      <w:tr w:rsidR="00185EB9" w:rsidRPr="00546813" w:rsidTr="00616250">
        <w:trPr>
          <w:trHeight w:hRule="exact" w:val="1701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B9" w:rsidRPr="00C518EA" w:rsidRDefault="00185EB9" w:rsidP="00D247E7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Nazanin" w:hint="cs"/>
                <w:sz w:val="36"/>
                <w:szCs w:val="36"/>
                <w:rtl/>
                <w:lang w:bidi="fa-IR"/>
              </w:rPr>
            </w:pPr>
          </w:p>
          <w:p w:rsidR="00185EB9" w:rsidRPr="00A52A17" w:rsidRDefault="00185EB9" w:rsidP="00EE3036">
            <w:pPr>
              <w:pStyle w:val="BodyText"/>
              <w:ind w:hanging="30"/>
              <w:jc w:val="center"/>
              <w:rPr>
                <w:rFonts w:cs="B Nazanin"/>
                <w:b/>
                <w:bCs/>
                <w:sz w:val="40"/>
                <w:szCs w:val="40"/>
                <w:lang w:val="fr-CA"/>
              </w:rPr>
            </w:pPr>
            <w:r w:rsidRPr="00A52A17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مرکز</w:t>
            </w:r>
            <w:r w:rsidRPr="00A52A17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آزمايشگاه هاي </w:t>
            </w:r>
            <w:r w:rsidRPr="00A52A17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مرجع </w:t>
            </w:r>
            <w:r w:rsidRPr="00A52A17">
              <w:rPr>
                <w:rFonts w:cs="B Nazanin" w:hint="cs"/>
                <w:b/>
                <w:bCs/>
                <w:sz w:val="40"/>
                <w:szCs w:val="40"/>
                <w:rtl/>
              </w:rPr>
              <w:t>کنترل غذا و دارو</w:t>
            </w:r>
          </w:p>
          <w:p w:rsidR="00185EB9" w:rsidRPr="00C518EA" w:rsidRDefault="00185EB9" w:rsidP="00C518EA">
            <w:pPr>
              <w:pStyle w:val="BodyText"/>
              <w:ind w:hanging="30"/>
              <w:jc w:val="both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185EB9" w:rsidRPr="00546813" w:rsidTr="00616250">
        <w:trPr>
          <w:trHeight w:hRule="exact" w:val="567"/>
        </w:trPr>
        <w:tc>
          <w:tcPr>
            <w:tcW w:w="1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5EB9" w:rsidRPr="00C518EA" w:rsidRDefault="00185EB9" w:rsidP="00C518EA">
            <w:pPr>
              <w:pStyle w:val="BodyText"/>
              <w:tabs>
                <w:tab w:val="right" w:pos="9957"/>
              </w:tabs>
              <w:ind w:left="30" w:hanging="30"/>
              <w:jc w:val="both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407934" w:rsidRPr="00546813" w:rsidTr="006A75E9">
        <w:trPr>
          <w:trHeight w:val="7891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934" w:rsidRPr="00A52A17" w:rsidRDefault="00407934" w:rsidP="00E60640">
            <w:pPr>
              <w:spacing w:line="240" w:lineRule="auto"/>
              <w:jc w:val="center"/>
              <w:rPr>
                <w:rFonts w:cs="B Nazanin" w:hint="cs"/>
                <w:sz w:val="44"/>
                <w:szCs w:val="44"/>
                <w:rtl/>
                <w:lang w:bidi="fa-IR"/>
              </w:rPr>
            </w:pPr>
            <w:r w:rsidRPr="00A52A17">
              <w:rPr>
                <w:rFonts w:cs="B Nazanin" w:hint="cs"/>
                <w:sz w:val="44"/>
                <w:szCs w:val="44"/>
                <w:rtl/>
                <w:lang w:bidi="fa-IR"/>
              </w:rPr>
              <w:t>دستورالعمل نحوه تعیین سطح آزمایشگاههای همکار</w:t>
            </w:r>
          </w:p>
          <w:p w:rsidR="00407934" w:rsidRPr="00A52A17" w:rsidRDefault="00407934" w:rsidP="00475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bidi="fa-IR"/>
              </w:rPr>
            </w:pPr>
            <w:r w:rsidRPr="00A52A17">
              <w:rPr>
                <w:rFonts w:ascii="Times New Roman" w:hAnsi="Times New Roman" w:cs="Times New Roman"/>
                <w:b/>
                <w:bCs/>
                <w:sz w:val="44"/>
                <w:szCs w:val="44"/>
                <w:lang w:bidi="fa-IR"/>
              </w:rPr>
              <w:t xml:space="preserve">Instruction to </w:t>
            </w:r>
          </w:p>
          <w:p w:rsidR="00407934" w:rsidRPr="00475299" w:rsidRDefault="00407934" w:rsidP="00E60640">
            <w:pPr>
              <w:spacing w:line="240" w:lineRule="auto"/>
              <w:jc w:val="center"/>
              <w:rPr>
                <w:rFonts w:cs="B Nazanin"/>
                <w:sz w:val="40"/>
                <w:szCs w:val="40"/>
                <w:lang w:bidi="fa-IR"/>
              </w:rPr>
            </w:pPr>
            <w:r w:rsidRPr="00A52A17">
              <w:rPr>
                <w:rFonts w:ascii="Times New Roman" w:hAnsi="Times New Roman" w:cs="Times New Roman"/>
                <w:b/>
                <w:bCs/>
                <w:sz w:val="44"/>
                <w:szCs w:val="44"/>
                <w:lang w:bidi="fa-IR"/>
              </w:rPr>
              <w:t>rank accredited and approved laboratories</w:t>
            </w:r>
          </w:p>
        </w:tc>
      </w:tr>
      <w:tr w:rsidR="00620EB8" w:rsidRPr="00546813" w:rsidTr="00616250">
        <w:trPr>
          <w:trHeight w:hRule="exact"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9D5BA1" w:rsidRDefault="00620EB8" w:rsidP="00E60640">
            <w:pPr>
              <w:pStyle w:val="BodyText"/>
              <w:jc w:val="both"/>
              <w:rPr>
                <w:rFonts w:cs="B Nazanin"/>
                <w:sz w:val="28"/>
                <w:szCs w:val="28"/>
              </w:rPr>
            </w:pPr>
            <w:r w:rsidRPr="00C518EA">
              <w:rPr>
                <w:rFonts w:cs="B Nazanin"/>
                <w:b/>
                <w:bCs/>
                <w:sz w:val="24"/>
                <w:rtl/>
              </w:rPr>
              <w:t>شماره</w:t>
            </w:r>
            <w:r w:rsidRPr="00C518EA">
              <w:rPr>
                <w:rFonts w:cs="B Nazanin" w:hint="cs"/>
                <w:b/>
                <w:bCs/>
                <w:sz w:val="24"/>
                <w:rtl/>
              </w:rPr>
              <w:t xml:space="preserve"> سند: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BA3D82">
              <w:rPr>
                <w:rFonts w:cs="B Nazanin"/>
                <w:b/>
                <w:bCs/>
                <w:sz w:val="24"/>
              </w:rPr>
              <w:t>QA.</w:t>
            </w:r>
            <w:r>
              <w:rPr>
                <w:rFonts w:cs="B Nazanin"/>
                <w:sz w:val="28"/>
                <w:szCs w:val="28"/>
              </w:rPr>
              <w:t>61</w:t>
            </w:r>
            <w:r w:rsidRPr="00BA3D82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872122" w:rsidRDefault="00620EB8" w:rsidP="0015307A">
            <w:pPr>
              <w:pStyle w:val="BodyText"/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872122">
              <w:rPr>
                <w:rFonts w:cs="B Nazanin" w:hint="cs"/>
                <w:b/>
                <w:bCs/>
                <w:sz w:val="24"/>
                <w:rtl/>
              </w:rPr>
              <w:t>شماره ویرایش</w:t>
            </w:r>
            <w:r w:rsidRPr="0099641C">
              <w:rPr>
                <w:rFonts w:cs="B Nazanin" w:hint="cs"/>
                <w:b/>
                <w:bCs/>
                <w:sz w:val="24"/>
                <w:rtl/>
              </w:rPr>
              <w:t xml:space="preserve"> :</w:t>
            </w:r>
            <w:r w:rsidR="00E1288D" w:rsidRPr="00E1288D">
              <w:rPr>
                <w:rFonts w:cs="B Nazanin"/>
                <w:b/>
                <w:bCs/>
                <w:sz w:val="24"/>
              </w:rPr>
              <w:t>0</w:t>
            </w:r>
            <w:r w:rsidR="0015307A">
              <w:rPr>
                <w:rFonts w:cs="B Nazanin"/>
                <w:b/>
                <w:bCs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0EB8" w:rsidRPr="00C518EA" w:rsidRDefault="004E3040" w:rsidP="0015307A">
            <w:pPr>
              <w:pStyle w:val="BodyText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تاریخ اجرا</w:t>
            </w:r>
            <w:r w:rsidR="00620EB8" w:rsidRPr="00C518EA">
              <w:rPr>
                <w:rFonts w:cs="B Nazanin" w:hint="cs"/>
                <w:b/>
                <w:bCs/>
                <w:sz w:val="24"/>
                <w:rtl/>
              </w:rPr>
              <w:t xml:space="preserve"> :</w:t>
            </w:r>
            <w:r w:rsidR="00620EB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5307A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  <w:r w:rsidR="00E1288D" w:rsidRPr="00E1288D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15307A">
              <w:rPr>
                <w:rFonts w:cs="B Nazanin" w:hint="cs"/>
                <w:sz w:val="28"/>
                <w:szCs w:val="28"/>
                <w:rtl/>
                <w:lang w:bidi="fa-IR"/>
              </w:rPr>
              <w:t>02</w:t>
            </w:r>
            <w:r w:rsidR="00E1288D" w:rsidRPr="00E1288D">
              <w:rPr>
                <w:rFonts w:cs="B Nazanin" w:hint="cs"/>
                <w:sz w:val="28"/>
                <w:szCs w:val="28"/>
                <w:rtl/>
                <w:lang w:bidi="fa-IR"/>
              </w:rPr>
              <w:t>/139</w:t>
            </w:r>
            <w:r w:rsidR="0015307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072233" w:rsidRDefault="00072233" w:rsidP="00072233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52A17" w:rsidRDefault="00A52A17" w:rsidP="00A52A17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52A17" w:rsidRDefault="00A52A17" w:rsidP="00A52A17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52A17" w:rsidRDefault="00A52A17" w:rsidP="00A52A17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52A17" w:rsidRDefault="00A52A17" w:rsidP="00A52A17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A6F42" w:rsidRDefault="004A6F42" w:rsidP="004A6F42">
      <w:pPr>
        <w:pStyle w:val="ListParagraph"/>
        <w:bidi/>
        <w:spacing w:line="240" w:lineRule="auto"/>
        <w:ind w:left="0"/>
        <w:jc w:val="both"/>
        <w:rPr>
          <w:rFonts w:cs="B Nazanin" w:hint="cs"/>
          <w:b/>
          <w:bCs/>
          <w:sz w:val="28"/>
          <w:szCs w:val="28"/>
          <w:lang w:bidi="fa-IR"/>
        </w:rPr>
      </w:pPr>
    </w:p>
    <w:p w:rsidR="00C40478" w:rsidRPr="009D67D1" w:rsidRDefault="00C40478" w:rsidP="00C40478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1- </w:t>
      </w: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هدف</w:t>
      </w:r>
    </w:p>
    <w:p w:rsidR="00C40478" w:rsidRPr="009D67D1" w:rsidRDefault="00C40478" w:rsidP="00C40478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lastRenderedPageBreak/>
        <w:t xml:space="preserve">این دستورالعمل به منظور تعیین سطح هر آزمایشگاه بر اساس ارزیابی انجام شده مبتنی بر الزامات </w:t>
      </w:r>
      <w:r w:rsidRPr="00C40478">
        <w:rPr>
          <w:rFonts w:ascii="Times New Roman" w:hAnsi="Times New Roman" w:cs="Times New Roman"/>
          <w:sz w:val="26"/>
          <w:szCs w:val="26"/>
          <w:lang w:bidi="fa-IR"/>
        </w:rPr>
        <w:t>GLP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و استاندارد </w:t>
      </w:r>
      <w:r w:rsidRPr="00C40478">
        <w:rPr>
          <w:rFonts w:ascii="Times New Roman" w:hAnsi="Times New Roman" w:cs="Times New Roman"/>
          <w:sz w:val="26"/>
          <w:szCs w:val="26"/>
          <w:lang w:bidi="fa-IR"/>
        </w:rPr>
        <w:t>ISO17025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 xml:space="preserve">:2005 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2- دامنه عملکرد</w:t>
      </w:r>
    </w:p>
    <w:p w:rsidR="00C40478" w:rsidRPr="009D67D1" w:rsidRDefault="00C40478" w:rsidP="00C40478"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این دستورالعمل برای ارزیابی کلیه آزمایشگاههای همکار تائید صلاحیت شده در کشور کاربرد دارد.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3- مسئولیت</w:t>
      </w:r>
    </w:p>
    <w:p w:rsidR="00C40478" w:rsidRPr="009D67D1" w:rsidRDefault="00C40478" w:rsidP="00C4047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دبیرخانه آزمایشگاه همکار و مجاز با همکاری واحد نظارت و ارزیابی مسئول اجرا و رئیس مرکز ناظر بر حسن اجرای این روش می باشد.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4- شرح انجام کار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4-1- مراجع مورد استفاده  در ممیزی</w:t>
      </w:r>
    </w:p>
    <w:p w:rsidR="00C40478" w:rsidRPr="009D67D1" w:rsidRDefault="00C40478" w:rsidP="00872122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ممیزی آزمایشگاههای همکار بر اساس راهنمای الزامات مدیریت </w:t>
      </w:r>
      <w:r w:rsidRPr="0078798E">
        <w:rPr>
          <w:rFonts w:cs="B Nazanin" w:hint="cs"/>
          <w:sz w:val="26"/>
          <w:szCs w:val="26"/>
          <w:rtl/>
          <w:lang w:bidi="fa-IR"/>
        </w:rPr>
        <w:t>خوب آزمایشگاهی</w:t>
      </w:r>
      <w:r w:rsidR="00872122" w:rsidRPr="0078798E">
        <w:rPr>
          <w:rFonts w:cs="B Nazanin"/>
          <w:sz w:val="26"/>
          <w:szCs w:val="26"/>
          <w:lang w:bidi="fa-IR"/>
        </w:rPr>
        <w:t xml:space="preserve"> </w:t>
      </w:r>
      <w:r w:rsidRPr="0078798E">
        <w:rPr>
          <w:rFonts w:ascii="Times New Roman" w:hAnsi="Times New Roman" w:cs="Times New Roman"/>
          <w:sz w:val="26"/>
          <w:szCs w:val="26"/>
          <w:lang w:val="fr-CA" w:bidi="fa-IR"/>
        </w:rPr>
        <w:t>AL.2</w:t>
      </w:r>
      <w:r w:rsidRPr="0078798E">
        <w:rPr>
          <w:rFonts w:cs="B Nazanin" w:hint="cs"/>
          <w:sz w:val="26"/>
          <w:szCs w:val="26"/>
          <w:rtl/>
          <w:lang w:val="fr-CA" w:bidi="fa-IR"/>
        </w:rPr>
        <w:t>و استاندارد</w:t>
      </w:r>
      <w:r w:rsidRPr="009D67D1">
        <w:rPr>
          <w:rFonts w:cs="B Nazanin" w:hint="cs"/>
          <w:sz w:val="26"/>
          <w:szCs w:val="26"/>
          <w:rtl/>
          <w:lang w:val="fr-CA" w:bidi="fa-IR"/>
        </w:rPr>
        <w:t xml:space="preserve">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ISO17025 :2005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و چک لیست شماره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 xml:space="preserve">QA.AL.CH.1 </w:t>
      </w:r>
      <w:r w:rsidRPr="009D67D1">
        <w:rPr>
          <w:rFonts w:ascii="Times New Roman" w:hAnsi="Times New Roman" w:cs="Times New Roman"/>
          <w:sz w:val="26"/>
          <w:szCs w:val="26"/>
          <w:rtl/>
          <w:lang w:bidi="fa-IR"/>
        </w:rPr>
        <w:t xml:space="preserve"> </w:t>
      </w:r>
      <w:r w:rsidRPr="009D67D1">
        <w:rPr>
          <w:rFonts w:cs="B Nazanin" w:hint="cs"/>
          <w:sz w:val="26"/>
          <w:szCs w:val="26"/>
          <w:rtl/>
          <w:lang w:bidi="fa-IR"/>
        </w:rPr>
        <w:t>انجام می شود.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4-2- شرایط ممیزی</w:t>
      </w:r>
    </w:p>
    <w:p w:rsidR="00C40478" w:rsidRPr="009D67D1" w:rsidRDefault="00C40478" w:rsidP="00C40478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قبل از انجام ممیزی، آزمایشگاه باید مطابق آئین نامه تاسیس و بهره برداری</w:t>
      </w:r>
      <w:r w:rsidRPr="009D67D1">
        <w:rPr>
          <w:rFonts w:cs="B Nazanin"/>
          <w:sz w:val="26"/>
          <w:szCs w:val="26"/>
          <w:lang w:bidi="fa-IR"/>
        </w:rPr>
        <w:t xml:space="preserve"> </w:t>
      </w:r>
      <w:r w:rsidRPr="009D67D1">
        <w:rPr>
          <w:rFonts w:cs="B Nazanin" w:hint="cs"/>
          <w:sz w:val="26"/>
          <w:szCs w:val="26"/>
          <w:rtl/>
          <w:lang w:bidi="fa-IR"/>
        </w:rPr>
        <w:t>آزمایشگاههای همکار و مجاز</w:t>
      </w:r>
      <w:r w:rsidRPr="009D67D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Pr="009D67D1">
        <w:rPr>
          <w:rFonts w:cs="B Nazanin" w:hint="cs"/>
          <w:sz w:val="26"/>
          <w:szCs w:val="26"/>
          <w:rtl/>
          <w:lang w:bidi="fa-IR"/>
        </w:rPr>
        <w:t>مجوزهای لازم به منظور شروع فعالیت در دامنه شمول تائید شده را کسب نموده باشد.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یادآوری1 : آزمایشگاههایی در برنامه سطح بندی شرکت می کنند که:</w:t>
      </w:r>
    </w:p>
    <w:p w:rsidR="00C40478" w:rsidRPr="009D67D1" w:rsidRDefault="00B837DB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- حداقل یک سال از زمان شروع</w:t>
      </w:r>
      <w:r w:rsidR="00C40478" w:rsidRPr="009D67D1">
        <w:rPr>
          <w:rFonts w:cs="B Nazanin" w:hint="cs"/>
          <w:sz w:val="26"/>
          <w:szCs w:val="26"/>
          <w:rtl/>
          <w:lang w:bidi="fa-IR"/>
        </w:rPr>
        <w:t xml:space="preserve"> فعالیت آنها پس از صدور مجوزهای صادره گذشته باشد.</w:t>
      </w:r>
    </w:p>
    <w:p w:rsidR="00C40478" w:rsidRPr="009D67D1" w:rsidRDefault="00C40478" w:rsidP="00163F63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- حداقل 25 نمونه </w:t>
      </w:r>
      <w:r w:rsidR="00163F63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در سال مورد آزمون قرار </w:t>
      </w:r>
      <w:r w:rsidR="00163F63">
        <w:rPr>
          <w:rFonts w:cs="B Nazanin" w:hint="cs"/>
          <w:sz w:val="26"/>
          <w:szCs w:val="26"/>
          <w:rtl/>
          <w:lang w:bidi="fa-IR"/>
        </w:rPr>
        <w:t>داده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باش</w:t>
      </w:r>
      <w:r w:rsidR="00163F63">
        <w:rPr>
          <w:rFonts w:cs="B Nazanin" w:hint="cs"/>
          <w:sz w:val="26"/>
          <w:szCs w:val="26"/>
          <w:rtl/>
          <w:lang w:bidi="fa-IR"/>
        </w:rPr>
        <w:t>ن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د. 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4-3- نحوه امتیازدهی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امتیاز هر آزمایشگاه با در نظر گرفتن موارد زیر لحاظ شده و در مجموع 100 خواهد بود. در مواردی که آزمایشگاه فعالیتهایی کنترل کیفیت را بصورت خود کنترلی به انجام رساند از امتیاز ویزه برخوردار خواهد شد.</w:t>
      </w:r>
    </w:p>
    <w:p w:rsidR="00C40478" w:rsidRPr="009D67D1" w:rsidRDefault="00C40478" w:rsidP="00C40478">
      <w:pPr>
        <w:numPr>
          <w:ilvl w:val="2"/>
          <w:numId w:val="8"/>
        </w:numPr>
        <w:bidi/>
        <w:spacing w:after="0" w:line="240" w:lineRule="auto"/>
        <w:ind w:hanging="1080"/>
        <w:jc w:val="both"/>
        <w:rPr>
          <w:rFonts w:cs="B Nazanin" w:hint="cs"/>
          <w:sz w:val="26"/>
          <w:szCs w:val="26"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چك ليست ارزیابی عملیات خوب آزمایشگاهی به شماره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QA.AL.CH.1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2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4"/>
      </w:tblGrid>
      <w:tr w:rsidR="004A6F42" w:rsidRPr="009D67D1" w:rsidTr="009055DB">
        <w:tc>
          <w:tcPr>
            <w:tcW w:w="6384" w:type="dxa"/>
            <w:shd w:val="clear" w:color="auto" w:fill="D9D9D9"/>
          </w:tcPr>
          <w:p w:rsidR="004A6F42" w:rsidRPr="005B2E7B" w:rsidRDefault="004A6F42" w:rsidP="00B837D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rtl/>
                <w:lang w:bidi="fa-IR"/>
              </w:rPr>
              <w:t xml:space="preserve">کل امتیاز از چک لیست = </w:t>
            </w:r>
            <w:r w:rsidR="00B837DB"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A6F42" w:rsidRPr="009D67D1" w:rsidTr="0033372C">
        <w:tc>
          <w:tcPr>
            <w:tcW w:w="6384" w:type="dxa"/>
          </w:tcPr>
          <w:p w:rsidR="004A6F42" w:rsidRPr="005B2E7B" w:rsidRDefault="004A6F42" w:rsidP="004A6F42">
            <w:pPr>
              <w:bidi/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rtl/>
                <w:lang w:bidi="fa-IR"/>
              </w:rPr>
              <w:t xml:space="preserve"> تقسیم بندی امتیاز چک لیست</w:t>
            </w:r>
          </w:p>
        </w:tc>
      </w:tr>
      <w:tr w:rsidR="008B310D" w:rsidRPr="009D67D1" w:rsidTr="008B310D">
        <w:trPr>
          <w:trHeight w:hRule="exact" w:val="1361"/>
        </w:trPr>
        <w:tc>
          <w:tcPr>
            <w:tcW w:w="6384" w:type="dxa"/>
          </w:tcPr>
          <w:p w:rsidR="008B310D" w:rsidRPr="005B2E7B" w:rsidRDefault="008B310D" w:rsidP="004A6F42">
            <w:pPr>
              <w:bidi/>
              <w:spacing w:after="0" w:line="240" w:lineRule="auto"/>
              <w:jc w:val="center"/>
              <w:rPr>
                <w:rFonts w:cs="B Nazanin"/>
                <w:rtl/>
                <w:lang w:val="fr-CA" w:bidi="fa-IR"/>
              </w:rPr>
            </w:pPr>
            <w:r w:rsidRPr="005B2E7B">
              <w:rPr>
                <w:rFonts w:cs="B Nazanin" w:hint="cs"/>
                <w:rtl/>
                <w:lang w:val="fr-CA" w:bidi="fa-IR"/>
              </w:rPr>
              <w:lastRenderedPageBreak/>
              <w:t xml:space="preserve">250 </w:t>
            </w:r>
            <w:r w:rsidRPr="005B2E7B">
              <w:rPr>
                <w:rFonts w:ascii="Times New Roman" w:hAnsi="Times New Roman" w:cs="Times New Roman" w:hint="cs"/>
                <w:rtl/>
                <w:lang w:val="fr-CA" w:bidi="fa-IR"/>
              </w:rPr>
              <w:t>–</w:t>
            </w:r>
            <w:r w:rsidRPr="005B2E7B">
              <w:rPr>
                <w:rFonts w:cs="B Nazanin" w:hint="cs"/>
                <w:rtl/>
                <w:lang w:val="fr-CA" w:bidi="fa-IR"/>
              </w:rPr>
              <w:t xml:space="preserve">  225  </w:t>
            </w:r>
          </w:p>
          <w:p w:rsidR="008B310D" w:rsidRPr="005B2E7B" w:rsidRDefault="008B310D" w:rsidP="004A6F42">
            <w:pPr>
              <w:bidi/>
              <w:spacing w:after="0" w:line="240" w:lineRule="auto"/>
              <w:jc w:val="center"/>
              <w:rPr>
                <w:rFonts w:cs="B Nazanin"/>
                <w:lang w:val="fr-CA" w:bidi="fa-IR"/>
              </w:rPr>
            </w:pPr>
            <w:r w:rsidRPr="005B2E7B">
              <w:rPr>
                <w:rFonts w:cs="B Nazanin" w:hint="cs"/>
                <w:rtl/>
                <w:lang w:val="fr-CA" w:bidi="fa-IR"/>
              </w:rPr>
              <w:t xml:space="preserve">224 </w:t>
            </w:r>
            <w:r w:rsidRPr="005B2E7B">
              <w:rPr>
                <w:rFonts w:ascii="Times New Roman" w:hAnsi="Times New Roman" w:cs="Times New Roman" w:hint="cs"/>
                <w:rtl/>
                <w:lang w:val="fr-CA" w:bidi="fa-IR"/>
              </w:rPr>
              <w:t>–</w:t>
            </w:r>
            <w:r w:rsidRPr="005B2E7B">
              <w:rPr>
                <w:rFonts w:cs="B Nazanin" w:hint="cs"/>
                <w:rtl/>
                <w:lang w:val="fr-CA" w:bidi="fa-IR"/>
              </w:rPr>
              <w:t xml:space="preserve"> 200 </w:t>
            </w:r>
          </w:p>
          <w:p w:rsidR="008B310D" w:rsidRPr="005B2E7B" w:rsidRDefault="008B310D" w:rsidP="004A6F42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5B2E7B">
              <w:rPr>
                <w:rFonts w:cs="B Nazanin" w:hint="cs"/>
                <w:rtl/>
                <w:lang w:bidi="fa-IR"/>
              </w:rPr>
              <w:t>199</w:t>
            </w:r>
            <w:r w:rsidRPr="005B2E7B">
              <w:rPr>
                <w:rFonts w:ascii="Times New Roman" w:hAnsi="Times New Roman" w:cs="Times New Roman" w:hint="cs"/>
                <w:rtl/>
                <w:lang w:val="fr-CA" w:bidi="fa-IR"/>
              </w:rPr>
              <w:t>–</w:t>
            </w:r>
            <w:r w:rsidRPr="005B2E7B">
              <w:rPr>
                <w:rFonts w:cs="B Nazanin" w:hint="cs"/>
                <w:rtl/>
                <w:lang w:val="fr-CA" w:bidi="fa-IR"/>
              </w:rPr>
              <w:t xml:space="preserve"> </w:t>
            </w:r>
            <w:r w:rsidRPr="005B2E7B">
              <w:rPr>
                <w:rFonts w:cs="B Nazanin" w:hint="cs"/>
                <w:rtl/>
                <w:lang w:bidi="fa-IR"/>
              </w:rPr>
              <w:t>175</w:t>
            </w:r>
          </w:p>
          <w:p w:rsidR="008B310D" w:rsidRPr="005B2E7B" w:rsidRDefault="008B310D" w:rsidP="008B310D">
            <w:pPr>
              <w:bidi/>
              <w:jc w:val="center"/>
              <w:rPr>
                <w:rFonts w:cs="B Nazanin" w:hint="cs"/>
                <w:rtl/>
                <w:lang w:val="fr-CA" w:bidi="fa-IR"/>
              </w:rPr>
            </w:pPr>
            <w:r w:rsidRPr="005B2E7B">
              <w:rPr>
                <w:rFonts w:cs="B Nazanin" w:hint="cs"/>
                <w:rtl/>
                <w:lang w:bidi="fa-IR"/>
              </w:rPr>
              <w:t>174</w:t>
            </w:r>
            <w:r w:rsidRPr="005B2E7B">
              <w:rPr>
                <w:rFonts w:ascii="Times New Roman" w:hAnsi="Times New Roman" w:cs="Times New Roman" w:hint="cs"/>
                <w:rtl/>
                <w:lang w:val="fr-CA" w:bidi="fa-IR"/>
              </w:rPr>
              <w:t>–</w:t>
            </w:r>
            <w:r w:rsidRPr="005B2E7B">
              <w:rPr>
                <w:rFonts w:cs="B Nazanin" w:hint="cs"/>
                <w:rtl/>
                <w:lang w:val="fr-CA" w:bidi="fa-IR"/>
              </w:rPr>
              <w:t xml:space="preserve"> </w:t>
            </w:r>
            <w:r w:rsidRPr="005B2E7B">
              <w:rPr>
                <w:rFonts w:cs="B Nazanin" w:hint="cs"/>
                <w:rtl/>
                <w:lang w:bidi="fa-IR"/>
              </w:rPr>
              <w:t xml:space="preserve">150 </w:t>
            </w:r>
          </w:p>
        </w:tc>
      </w:tr>
    </w:tbl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Default="00C40478" w:rsidP="00C40478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4A6F42" w:rsidRDefault="004A6F42" w:rsidP="004A6F42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4A6F42" w:rsidRDefault="004A6F42" w:rsidP="004A6F42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4A6F42" w:rsidRDefault="004A6F42" w:rsidP="004A6F42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4A6F42" w:rsidRPr="009D67D1" w:rsidRDefault="004A6F42" w:rsidP="004A6F42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9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6669"/>
      </w:tblGrid>
      <w:tr w:rsidR="00C40478" w:rsidRPr="009D67D1" w:rsidTr="009055DB">
        <w:tc>
          <w:tcPr>
            <w:tcW w:w="7938" w:type="dxa"/>
            <w:gridSpan w:val="2"/>
            <w:shd w:val="clear" w:color="auto" w:fill="D9D9D9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  <w:t>کل امتیاز کنترل عملکرد = 30</w:t>
            </w:r>
          </w:p>
        </w:tc>
      </w:tr>
      <w:tr w:rsidR="00C40478" w:rsidRPr="009D67D1" w:rsidTr="004A6F42">
        <w:tc>
          <w:tcPr>
            <w:tcW w:w="1269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val="fr-CA"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  <w:t>نوع آزمون</w:t>
            </w:r>
          </w:p>
        </w:tc>
        <w:tc>
          <w:tcPr>
            <w:tcW w:w="6669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محدوده پاسخ</w:t>
            </w:r>
          </w:p>
        </w:tc>
      </w:tr>
      <w:tr w:rsidR="00C40478" w:rsidRPr="009D67D1" w:rsidTr="004A6F42">
        <w:tc>
          <w:tcPr>
            <w:tcW w:w="1269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RM</w:t>
            </w:r>
          </w:p>
        </w:tc>
        <w:tc>
          <w:tcPr>
            <w:tcW w:w="6669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پاسخ در محدوده قابل قبول تعیین شده از سوی تامین کننده </w:t>
            </w:r>
            <w:r w:rsidRPr="005B2E7B">
              <w:rPr>
                <w:rFonts w:ascii="Times New Roman" w:hAnsi="Times New Roman" w:cs="Times New Roman"/>
                <w:sz w:val="24"/>
                <w:szCs w:val="24"/>
                <w:lang w:val="fr-CA" w:bidi="fa-IR"/>
              </w:rPr>
              <w:t>RM</w:t>
            </w:r>
            <w:r w:rsidRPr="005B2E7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5B2E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</w:t>
            </w:r>
          </w:p>
        </w:tc>
      </w:tr>
    </w:tbl>
    <w:p w:rsidR="004A6F42" w:rsidRPr="009D67D1" w:rsidRDefault="004A6F42" w:rsidP="004A6F42">
      <w:pPr>
        <w:bidi/>
        <w:spacing w:after="0" w:line="240" w:lineRule="auto"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4-3-2- </w:t>
      </w:r>
      <w:r w:rsidRPr="009D67D1">
        <w:rPr>
          <w:rFonts w:cs="B Nazanin" w:hint="cs"/>
          <w:sz w:val="26"/>
          <w:szCs w:val="26"/>
          <w:rtl/>
          <w:lang w:bidi="fa-IR"/>
        </w:rPr>
        <w:t>نتایج شرکت در آزمونهای حرفه ای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(PT/CRM)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توسط آزمایشگاه همکار </w:t>
      </w:r>
    </w:p>
    <w:p w:rsidR="00C40478" w:rsidRPr="009D67D1" w:rsidRDefault="00C40478" w:rsidP="00C40478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ind w:left="735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Y="8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1269"/>
        <w:gridCol w:w="4876"/>
        <w:gridCol w:w="1825"/>
      </w:tblGrid>
      <w:tr w:rsidR="00C40478" w:rsidRPr="009D67D1" w:rsidTr="009055DB">
        <w:tc>
          <w:tcPr>
            <w:tcW w:w="1269" w:type="dxa"/>
            <w:vMerge w:val="restart"/>
            <w:shd w:val="clear" w:color="auto" w:fill="D9D9D9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  <w:t>امتیاز ویژه</w:t>
            </w:r>
          </w:p>
        </w:tc>
        <w:tc>
          <w:tcPr>
            <w:tcW w:w="1269" w:type="dxa"/>
            <w:shd w:val="clear" w:color="auto" w:fill="D9D9D9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val="fr-CA"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  <w:t>نوع آزمون</w:t>
            </w:r>
          </w:p>
        </w:tc>
        <w:tc>
          <w:tcPr>
            <w:tcW w:w="4876" w:type="dxa"/>
            <w:shd w:val="clear" w:color="auto" w:fill="D9D9D9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محدوده پاسخ</w:t>
            </w:r>
          </w:p>
        </w:tc>
        <w:tc>
          <w:tcPr>
            <w:tcW w:w="1825" w:type="dxa"/>
            <w:shd w:val="clear" w:color="auto" w:fill="D9D9D9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امتیازبه ازای هر مورد </w:t>
            </w:r>
          </w:p>
        </w:tc>
      </w:tr>
      <w:tr w:rsidR="00C40478" w:rsidRPr="009D67D1" w:rsidTr="004A6F42">
        <w:trPr>
          <w:trHeight w:val="227"/>
        </w:trPr>
        <w:tc>
          <w:tcPr>
            <w:tcW w:w="1269" w:type="dxa"/>
            <w:vMerge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val="fr-CA" w:bidi="fa-IR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  <w:lang w:val="fr-CA" w:bidi="fa-IR"/>
              </w:rPr>
              <w:t>PT</w:t>
            </w:r>
          </w:p>
        </w:tc>
        <w:tc>
          <w:tcPr>
            <w:tcW w:w="4876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/>
                <w:sz w:val="24"/>
                <w:szCs w:val="24"/>
                <w:lang w:bidi="fa-IR"/>
              </w:rPr>
              <w:t>Z Score ± 1</w:t>
            </w:r>
          </w:p>
        </w:tc>
        <w:tc>
          <w:tcPr>
            <w:tcW w:w="1825" w:type="dxa"/>
            <w:vMerge w:val="restart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40478" w:rsidRPr="009D67D1" w:rsidTr="004A6F42">
        <w:trPr>
          <w:trHeight w:val="226"/>
        </w:trPr>
        <w:tc>
          <w:tcPr>
            <w:tcW w:w="1269" w:type="dxa"/>
            <w:vMerge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val="fr-CA" w:bidi="fa-IR"/>
              </w:rPr>
            </w:pPr>
          </w:p>
        </w:tc>
        <w:tc>
          <w:tcPr>
            <w:tcW w:w="1269" w:type="dxa"/>
            <w:vMerge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CA" w:bidi="fa-IR"/>
              </w:rPr>
            </w:pPr>
          </w:p>
        </w:tc>
        <w:tc>
          <w:tcPr>
            <w:tcW w:w="4876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/>
                <w:sz w:val="24"/>
                <w:szCs w:val="24"/>
                <w:lang w:bidi="fa-IR"/>
              </w:rPr>
              <w:t>Z Score ± 2</w:t>
            </w:r>
          </w:p>
        </w:tc>
        <w:tc>
          <w:tcPr>
            <w:tcW w:w="1825" w:type="dxa"/>
            <w:vMerge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40478" w:rsidRPr="009D67D1" w:rsidTr="004A6F42">
        <w:tc>
          <w:tcPr>
            <w:tcW w:w="1269" w:type="dxa"/>
            <w:vMerge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5B2E7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CRM</w:t>
            </w:r>
          </w:p>
        </w:tc>
        <w:tc>
          <w:tcPr>
            <w:tcW w:w="4876" w:type="dxa"/>
            <w:vAlign w:val="center"/>
          </w:tcPr>
          <w:p w:rsidR="00C40478" w:rsidRPr="005B2E7B" w:rsidRDefault="00C40478" w:rsidP="004A6F42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sz w:val="24"/>
                <w:szCs w:val="24"/>
                <w:rtl/>
                <w:lang w:bidi="fa-IR"/>
              </w:rPr>
              <w:t>پاسخ در محدوده قابل قبول گواهی همراه باشد</w:t>
            </w:r>
          </w:p>
        </w:tc>
        <w:tc>
          <w:tcPr>
            <w:tcW w:w="1825" w:type="dxa"/>
            <w:vAlign w:val="center"/>
          </w:tcPr>
          <w:p w:rsidR="00C40478" w:rsidRPr="005B2E7B" w:rsidRDefault="00C40478" w:rsidP="004A6F42">
            <w:pPr>
              <w:bidi/>
              <w:spacing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C40478" w:rsidRPr="009D67D1" w:rsidRDefault="00C40478" w:rsidP="00C40478">
      <w:pPr>
        <w:bidi/>
        <w:spacing w:before="240"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یادآوری1: تامین کننده آزمونهای حرفه ای باید منطبق با الزامات استاندارد 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ISO 17043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 بوده و دارای تایید صلاحیت از مراجع ذیصلاح کشور سازنده باشد.</w:t>
      </w:r>
    </w:p>
    <w:p w:rsidR="00C40478" w:rsidRDefault="00C40478" w:rsidP="00FC3D26">
      <w:p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یادآوری 2: در صورت انجام آزمون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CRM</w:t>
      </w:r>
      <w:r w:rsidRPr="009D67D1">
        <w:rPr>
          <w:rFonts w:cs="B Nazanin"/>
          <w:sz w:val="26"/>
          <w:szCs w:val="26"/>
          <w:lang w:val="fr-CA" w:bidi="fa-IR"/>
        </w:rPr>
        <w:t xml:space="preserve"> </w:t>
      </w:r>
      <w:r w:rsidRPr="009D67D1">
        <w:rPr>
          <w:rFonts w:cs="B Nazanin"/>
          <w:sz w:val="26"/>
          <w:szCs w:val="26"/>
          <w:rtl/>
          <w:lang w:bidi="fa-IR"/>
        </w:rPr>
        <w:t xml:space="preserve"> یا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PT</w:t>
      </w:r>
      <w:r w:rsidR="00FC3D26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  <w:r w:rsidR="00E4240A">
        <w:rPr>
          <w:rFonts w:ascii="Times New Roman" w:hAnsi="Times New Roman" w:cs="B Nazanin" w:hint="cs"/>
          <w:sz w:val="26"/>
          <w:szCs w:val="26"/>
          <w:rtl/>
          <w:lang w:bidi="fa-IR"/>
        </w:rPr>
        <w:t>توسط آ</w:t>
      </w:r>
      <w:r w:rsidR="00FC3D26" w:rsidRPr="00FC3D26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زمایشگاه همکار، </w:t>
      </w:r>
      <w:r w:rsidRPr="00FC3D26">
        <w:rPr>
          <w:rFonts w:cs="B Nazanin"/>
          <w:sz w:val="26"/>
          <w:szCs w:val="26"/>
          <w:rtl/>
          <w:lang w:bidi="fa-IR"/>
        </w:rPr>
        <w:t>مجموع امتیاز</w:t>
      </w:r>
      <w:r w:rsidRPr="009D67D1">
        <w:rPr>
          <w:rFonts w:cs="B Nazanin"/>
          <w:sz w:val="26"/>
          <w:szCs w:val="26"/>
          <w:rtl/>
          <w:lang w:bidi="fa-IR"/>
        </w:rPr>
        <w:t xml:space="preserve"> حاصل امتیاز 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RM</w:t>
      </w:r>
      <w:r w:rsidRPr="009D67D1">
        <w:rPr>
          <w:rFonts w:cs="B Nazanin"/>
          <w:sz w:val="26"/>
          <w:szCs w:val="26"/>
          <w:rtl/>
          <w:lang w:bidi="fa-IR"/>
        </w:rPr>
        <w:t xml:space="preserve"> و امتیاز ویژه خواهد بود.</w:t>
      </w:r>
      <w:r w:rsidRPr="009D67D1">
        <w:rPr>
          <w:rFonts w:cs="B Nazanin"/>
          <w:sz w:val="26"/>
          <w:szCs w:val="26"/>
          <w:lang w:bidi="fa-IR"/>
        </w:rPr>
        <w:t xml:space="preserve"> </w:t>
      </w:r>
    </w:p>
    <w:p w:rsidR="003504BA" w:rsidRPr="0078798E" w:rsidRDefault="003504BA" w:rsidP="00B837DB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78798E">
        <w:rPr>
          <w:rFonts w:cs="B Nazanin" w:hint="cs"/>
          <w:sz w:val="26"/>
          <w:szCs w:val="26"/>
          <w:rtl/>
          <w:lang w:bidi="fa-IR"/>
        </w:rPr>
        <w:t xml:space="preserve">یادآوری3: در صورت وجود پاسخ های متعدد برای یک دامنه عملکرد، امتیاز نمونه عملکرد بر اساس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 xml:space="preserve">تعداد </w:t>
      </w:r>
      <w:r w:rsidRPr="0078798E">
        <w:rPr>
          <w:rFonts w:cs="B Nazanin" w:hint="cs"/>
          <w:sz w:val="26"/>
          <w:szCs w:val="26"/>
          <w:rtl/>
          <w:lang w:bidi="fa-IR"/>
        </w:rPr>
        <w:t xml:space="preserve">پاسخ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 xml:space="preserve">های صحیح ارائه </w:t>
      </w:r>
      <w:r w:rsidRPr="0078798E">
        <w:rPr>
          <w:rFonts w:cs="B Nazanin" w:hint="cs"/>
          <w:sz w:val="26"/>
          <w:szCs w:val="26"/>
          <w:rtl/>
          <w:lang w:bidi="fa-IR"/>
        </w:rPr>
        <w:t xml:space="preserve">شده و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 xml:space="preserve">یا </w:t>
      </w:r>
      <w:r w:rsidRPr="0078798E">
        <w:rPr>
          <w:rFonts w:cs="B Nazanin" w:hint="cs"/>
          <w:sz w:val="26"/>
          <w:szCs w:val="26"/>
          <w:rtl/>
          <w:lang w:bidi="fa-IR"/>
        </w:rPr>
        <w:t>به نسبت فاکتورهای مورد آزمون تقسیم و محاسبه خواهد شد.</w:t>
      </w:r>
    </w:p>
    <w:p w:rsidR="003504BA" w:rsidRPr="009D67D1" w:rsidRDefault="003504BA" w:rsidP="00A16C9E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78798E">
        <w:rPr>
          <w:rFonts w:cs="B Nazanin" w:hint="cs"/>
          <w:sz w:val="26"/>
          <w:szCs w:val="26"/>
          <w:rtl/>
          <w:lang w:bidi="fa-IR"/>
        </w:rPr>
        <w:t xml:space="preserve">یادآوری4: در موارد عدم دریافت نمونه از دبیرخانه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>(پس از ارسال نامه)</w:t>
      </w:r>
      <w:r w:rsidRPr="0078798E">
        <w:rPr>
          <w:rFonts w:cs="B Nazanin" w:hint="cs"/>
          <w:sz w:val="26"/>
          <w:szCs w:val="26"/>
          <w:rtl/>
          <w:lang w:bidi="fa-IR"/>
        </w:rPr>
        <w:t xml:space="preserve">یا عدم ارسال پاسخ در مهلت تعیین شده، </w:t>
      </w:r>
      <w:r w:rsidR="00A16C9E" w:rsidRPr="0078798E">
        <w:rPr>
          <w:rFonts w:cs="B Nazanin" w:hint="cs"/>
          <w:sz w:val="26"/>
          <w:szCs w:val="26"/>
          <w:rtl/>
          <w:lang w:bidi="fa-IR"/>
        </w:rPr>
        <w:t>مطابق</w:t>
      </w:r>
      <w:r w:rsidR="00A16C9E">
        <w:rPr>
          <w:rFonts w:cs="B Nazanin" w:hint="cs"/>
          <w:sz w:val="26"/>
          <w:szCs w:val="26"/>
          <w:rtl/>
          <w:lang w:bidi="fa-IR"/>
        </w:rPr>
        <w:t xml:space="preserve"> بند 4-3-3 اقدام خواهد شد.</w:t>
      </w:r>
    </w:p>
    <w:p w:rsidR="00C40478" w:rsidRPr="009D67D1" w:rsidRDefault="00C40478" w:rsidP="007F3E5E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4-3-3- </w:t>
      </w:r>
      <w:r w:rsidRPr="009D67D1">
        <w:rPr>
          <w:rFonts w:cs="B Nazanin" w:hint="cs"/>
          <w:sz w:val="26"/>
          <w:szCs w:val="26"/>
          <w:rtl/>
          <w:lang w:bidi="fa-IR"/>
        </w:rPr>
        <w:t>گزارش فعالیت آزمایشگاه شامل اخطار، تعلیق</w:t>
      </w:r>
      <w:r w:rsidR="007F3E5E">
        <w:rPr>
          <w:rFonts w:cs="B Nazanin" w:hint="cs"/>
          <w:sz w:val="26"/>
          <w:szCs w:val="26"/>
          <w:rtl/>
          <w:lang w:bidi="fa-IR"/>
        </w:rPr>
        <w:t xml:space="preserve">،لغو موقت </w:t>
      </w:r>
    </w:p>
    <w:tbl>
      <w:tblPr>
        <w:tblpPr w:leftFromText="180" w:rightFromText="180" w:vertAnchor="text" w:horzAnchor="margin" w:tblpXSpec="center" w:tblpY="134"/>
        <w:bidiVisual/>
        <w:tblW w:w="0" w:type="auto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2610"/>
      </w:tblGrid>
      <w:tr w:rsidR="00C40478" w:rsidRPr="009D67D1" w:rsidTr="009055DB">
        <w:tc>
          <w:tcPr>
            <w:tcW w:w="7560" w:type="dxa"/>
            <w:gridSpan w:val="2"/>
            <w:shd w:val="clear" w:color="auto" w:fill="D9D9D9"/>
          </w:tcPr>
          <w:p w:rsidR="00C40478" w:rsidRPr="005B2E7B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5B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فعالیت</w:t>
            </w:r>
          </w:p>
        </w:tc>
      </w:tr>
      <w:tr w:rsidR="00C40478" w:rsidRPr="009D67D1" w:rsidTr="00E63DA6">
        <w:trPr>
          <w:trHeight w:val="408"/>
        </w:trPr>
        <w:tc>
          <w:tcPr>
            <w:tcW w:w="4950" w:type="dxa"/>
            <w:shd w:val="clear" w:color="auto" w:fill="auto"/>
            <w:vAlign w:val="center"/>
          </w:tcPr>
          <w:p w:rsidR="00C40478" w:rsidRPr="0078798E" w:rsidRDefault="00C40478" w:rsidP="00350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اخطار کتبی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40478" w:rsidRPr="0078798E" w:rsidRDefault="00C40478" w:rsidP="003504B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کسر </w:t>
            </w:r>
            <w:r w:rsidR="003504BA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A16C9E" w:rsidRPr="009D67D1" w:rsidTr="00E63DA6">
        <w:trPr>
          <w:trHeight w:val="408"/>
        </w:trPr>
        <w:tc>
          <w:tcPr>
            <w:tcW w:w="4950" w:type="dxa"/>
            <w:shd w:val="clear" w:color="auto" w:fill="auto"/>
            <w:vAlign w:val="center"/>
          </w:tcPr>
          <w:p w:rsidR="00A16C9E" w:rsidRPr="0078798E" w:rsidRDefault="00A16C9E" w:rsidP="00A16C9E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عدم دریافت نمونه کنترل عملکرد یا عدم پاسخ</w:t>
            </w:r>
            <w:r w:rsidR="00B837DB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زمان معین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16C9E" w:rsidRPr="0078798E" w:rsidRDefault="00A16C9E" w:rsidP="00B837DB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کسر </w:t>
            </w:r>
            <w:r w:rsidR="00B837DB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C40478" w:rsidRPr="009D67D1" w:rsidTr="00E63DA6">
        <w:tc>
          <w:tcPr>
            <w:tcW w:w="4950" w:type="dxa"/>
            <w:shd w:val="clear" w:color="auto" w:fill="auto"/>
          </w:tcPr>
          <w:p w:rsidR="00C40478" w:rsidRPr="0078798E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تعلیق</w:t>
            </w:r>
            <w:r w:rsidR="003504BA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کاهش دامنه</w:t>
            </w:r>
          </w:p>
        </w:tc>
        <w:tc>
          <w:tcPr>
            <w:tcW w:w="2610" w:type="dxa"/>
            <w:shd w:val="clear" w:color="auto" w:fill="auto"/>
          </w:tcPr>
          <w:p w:rsidR="00C40478" w:rsidRPr="0078798E" w:rsidRDefault="00C40478" w:rsidP="00E81E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کسر </w:t>
            </w:r>
            <w:r w:rsidR="00E81E13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</w:tr>
      <w:tr w:rsidR="003504BA" w:rsidRPr="009D67D1" w:rsidTr="00E63DA6">
        <w:tc>
          <w:tcPr>
            <w:tcW w:w="4950" w:type="dxa"/>
            <w:shd w:val="clear" w:color="auto" w:fill="auto"/>
          </w:tcPr>
          <w:p w:rsidR="003504BA" w:rsidRPr="0078798E" w:rsidRDefault="003504BA" w:rsidP="007F3E5E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لغو موقت </w:t>
            </w:r>
          </w:p>
        </w:tc>
        <w:tc>
          <w:tcPr>
            <w:tcW w:w="2610" w:type="dxa"/>
            <w:shd w:val="clear" w:color="auto" w:fill="auto"/>
          </w:tcPr>
          <w:p w:rsidR="003504BA" w:rsidRPr="0078798E" w:rsidRDefault="003504BA" w:rsidP="007F3E5E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کسر </w:t>
            </w:r>
            <w:r w:rsidR="007F3E5E"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78798E">
              <w:rPr>
                <w:rFonts w:cs="B Nazanin" w:hint="cs"/>
                <w:sz w:val="24"/>
                <w:szCs w:val="24"/>
                <w:rtl/>
                <w:lang w:bidi="fa-IR"/>
              </w:rPr>
              <w:t>0 امتیاز</w:t>
            </w:r>
          </w:p>
        </w:tc>
      </w:tr>
    </w:tbl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3504BA" w:rsidRDefault="003504BA" w:rsidP="003504BA">
      <w:pPr>
        <w:bidi/>
        <w:spacing w:before="240"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Pr="009D67D1" w:rsidRDefault="003504BA" w:rsidP="003504BA">
      <w:pPr>
        <w:bidi/>
        <w:spacing w:before="240"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C40478">
        <w:rPr>
          <w:rFonts w:cs="B Nazanin" w:hint="cs"/>
          <w:sz w:val="26"/>
          <w:szCs w:val="26"/>
          <w:rtl/>
          <w:lang w:bidi="fa-IR"/>
        </w:rPr>
        <w:t xml:space="preserve">-3-4- </w:t>
      </w:r>
      <w:r w:rsidR="00C40478" w:rsidRPr="009D67D1">
        <w:rPr>
          <w:rFonts w:cs="B Nazanin" w:hint="cs"/>
          <w:sz w:val="26"/>
          <w:szCs w:val="26"/>
          <w:rtl/>
          <w:lang w:bidi="fa-IR"/>
        </w:rPr>
        <w:t xml:space="preserve">گواهی سیستم مدیریت کیفیت آزمایشگاهی مبتنی بر استاندارد  </w:t>
      </w:r>
      <w:r w:rsidR="00C40478" w:rsidRPr="009D67D1">
        <w:rPr>
          <w:rFonts w:ascii="Times New Roman" w:hAnsi="Times New Roman" w:cs="Times New Roman"/>
          <w:sz w:val="26"/>
          <w:szCs w:val="26"/>
          <w:lang w:bidi="fa-IR"/>
        </w:rPr>
        <w:t>ISO 17025</w:t>
      </w:r>
    </w:p>
    <w:tbl>
      <w:tblPr>
        <w:tblpPr w:leftFromText="180" w:rightFromText="180" w:vertAnchor="text" w:horzAnchor="margin" w:tblpXSpec="center" w:tblpY="2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4"/>
      </w:tblGrid>
      <w:tr w:rsidR="00C40478" w:rsidRPr="009D67D1" w:rsidTr="00085727">
        <w:tc>
          <w:tcPr>
            <w:tcW w:w="6384" w:type="dxa"/>
          </w:tcPr>
          <w:p w:rsidR="00C40478" w:rsidRPr="009D67D1" w:rsidRDefault="00C40478" w:rsidP="00872122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7879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کل امتیاز سیستم مدیریت کیفیت مرتبط= </w:t>
            </w:r>
            <w:r w:rsidR="00872122" w:rsidRPr="007879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C40478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872122" w:rsidRPr="009D67D1" w:rsidRDefault="00872122" w:rsidP="00872122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872122" w:rsidRPr="0078798E" w:rsidRDefault="00C40478" w:rsidP="007F3E5E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E63DA6">
        <w:rPr>
          <w:rFonts w:cs="B Nazanin" w:hint="cs"/>
          <w:sz w:val="26"/>
          <w:szCs w:val="26"/>
          <w:rtl/>
          <w:lang w:bidi="fa-IR"/>
        </w:rPr>
        <w:t>4</w:t>
      </w:r>
      <w:r w:rsidR="00872122" w:rsidRPr="00E63DA6">
        <w:rPr>
          <w:rFonts w:cs="B Nazanin" w:hint="cs"/>
          <w:sz w:val="26"/>
          <w:szCs w:val="26"/>
          <w:rtl/>
          <w:lang w:bidi="fa-IR"/>
        </w:rPr>
        <w:t xml:space="preserve">-3- 5- </w:t>
      </w:r>
      <w:r w:rsidR="007F3E5E" w:rsidRPr="00E63DA6">
        <w:rPr>
          <w:rFonts w:cs="B Nazanin" w:hint="cs"/>
          <w:sz w:val="26"/>
          <w:szCs w:val="26"/>
          <w:rtl/>
          <w:lang w:bidi="fa-IR"/>
        </w:rPr>
        <w:t>گذراندن</w:t>
      </w:r>
      <w:r w:rsidR="00872122" w:rsidRPr="00E63DA6">
        <w:rPr>
          <w:rFonts w:cs="B Nazanin" w:hint="cs"/>
          <w:sz w:val="26"/>
          <w:szCs w:val="26"/>
          <w:rtl/>
          <w:lang w:bidi="fa-IR"/>
        </w:rPr>
        <w:t xml:space="preserve"> دوره های</w:t>
      </w:r>
      <w:r w:rsidR="00872122" w:rsidRPr="0078798E">
        <w:rPr>
          <w:rFonts w:cs="B Nazanin" w:hint="cs"/>
          <w:sz w:val="26"/>
          <w:szCs w:val="26"/>
          <w:rtl/>
          <w:lang w:bidi="fa-IR"/>
        </w:rPr>
        <w:t xml:space="preserve"> آموزشی تخصصی و باز آموزی های مرتبط توسط مسئول فنی</w:t>
      </w:r>
    </w:p>
    <w:p w:rsidR="00872122" w:rsidRPr="0078798E" w:rsidRDefault="00872122" w:rsidP="00872122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78798E">
        <w:rPr>
          <w:rFonts w:cs="B Nazanin" w:hint="cs"/>
          <w:sz w:val="26"/>
          <w:szCs w:val="26"/>
          <w:rtl/>
          <w:lang w:bidi="fa-IR"/>
        </w:rPr>
        <w:t xml:space="preserve">مسئول فنی باید در هر سال نسبت به گذراندن دوره های آموزشی مرتبط که از سوی مراکز مورد تائید مرکز یا معاونت غذا و دارو ذیربط برگزار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>م</w:t>
      </w:r>
      <w:r w:rsidRPr="0078798E">
        <w:rPr>
          <w:rFonts w:cs="B Nazanin" w:hint="cs"/>
          <w:sz w:val="26"/>
          <w:szCs w:val="26"/>
          <w:rtl/>
          <w:lang w:bidi="fa-IR"/>
        </w:rPr>
        <w:t>ی شود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 xml:space="preserve"> تا سقف 10 امتیاز </w:t>
      </w:r>
      <w:r w:rsidRPr="0078798E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</w:p>
    <w:p w:rsidR="00144138" w:rsidRPr="0078798E" w:rsidRDefault="00144138" w:rsidP="0014413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tbl>
      <w:tblPr>
        <w:bidiVisual/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3420"/>
      </w:tblGrid>
      <w:tr w:rsidR="00872122" w:rsidRPr="0078798E" w:rsidTr="0078798E">
        <w:tc>
          <w:tcPr>
            <w:tcW w:w="3420" w:type="dxa"/>
            <w:shd w:val="clear" w:color="auto" w:fill="auto"/>
          </w:tcPr>
          <w:p w:rsidR="00872122" w:rsidRPr="0078798E" w:rsidRDefault="00872122" w:rsidP="0078798E">
            <w:pPr>
              <w:bidi/>
              <w:spacing w:after="0" w:line="24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8798E">
              <w:rPr>
                <w:rFonts w:cs="B Nazanin" w:hint="cs"/>
                <w:sz w:val="26"/>
                <w:szCs w:val="26"/>
                <w:rtl/>
                <w:lang w:bidi="fa-IR"/>
              </w:rPr>
              <w:t>آموزش تخصصی ( مهارتهای فنی)</w:t>
            </w:r>
          </w:p>
        </w:tc>
        <w:tc>
          <w:tcPr>
            <w:tcW w:w="3420" w:type="dxa"/>
            <w:shd w:val="clear" w:color="auto" w:fill="auto"/>
          </w:tcPr>
          <w:p w:rsidR="00872122" w:rsidRPr="0078798E" w:rsidRDefault="00872122" w:rsidP="0078798E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8798E">
              <w:rPr>
                <w:rFonts w:cs="B Nazanin" w:hint="cs"/>
                <w:sz w:val="26"/>
                <w:szCs w:val="26"/>
                <w:rtl/>
                <w:lang w:bidi="fa-IR"/>
              </w:rPr>
              <w:t>به ازای هر 8 ساعت 2 امتیاز</w:t>
            </w:r>
          </w:p>
        </w:tc>
      </w:tr>
      <w:tr w:rsidR="00872122" w:rsidRPr="0078798E" w:rsidTr="0078798E">
        <w:tc>
          <w:tcPr>
            <w:tcW w:w="3420" w:type="dxa"/>
            <w:shd w:val="clear" w:color="auto" w:fill="auto"/>
          </w:tcPr>
          <w:p w:rsidR="00872122" w:rsidRPr="0078798E" w:rsidRDefault="00872122" w:rsidP="0078798E">
            <w:pPr>
              <w:bidi/>
              <w:spacing w:after="0" w:line="240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8798E">
              <w:rPr>
                <w:rFonts w:cs="B Nazanin" w:hint="cs"/>
                <w:sz w:val="26"/>
                <w:szCs w:val="26"/>
                <w:rtl/>
                <w:lang w:bidi="fa-IR"/>
              </w:rPr>
              <w:t>بازآموزی مرتبط</w:t>
            </w:r>
            <w:r w:rsidR="00B837DB" w:rsidRPr="0078798E">
              <w:rPr>
                <w:rFonts w:cs="B Nazanin" w:hint="cs"/>
                <w:sz w:val="26"/>
                <w:szCs w:val="26"/>
                <w:rtl/>
                <w:lang w:bidi="fa-IR"/>
              </w:rPr>
              <w:t>( مهارتهای فنی)</w:t>
            </w:r>
          </w:p>
        </w:tc>
        <w:tc>
          <w:tcPr>
            <w:tcW w:w="3420" w:type="dxa"/>
            <w:shd w:val="clear" w:color="auto" w:fill="auto"/>
          </w:tcPr>
          <w:p w:rsidR="00872122" w:rsidRPr="0078798E" w:rsidRDefault="00872122" w:rsidP="0078798E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78798E">
              <w:rPr>
                <w:rFonts w:cs="B Nazanin" w:hint="cs"/>
                <w:sz w:val="26"/>
                <w:szCs w:val="26"/>
                <w:rtl/>
                <w:lang w:bidi="fa-IR"/>
              </w:rPr>
              <w:t>به ازای هر 8 ساعت 1 امتیاز</w:t>
            </w:r>
          </w:p>
        </w:tc>
      </w:tr>
    </w:tbl>
    <w:p w:rsidR="00872122" w:rsidRPr="0078798E" w:rsidRDefault="00872122" w:rsidP="0078798E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872122" w:rsidRPr="0078798E" w:rsidRDefault="00872122" w:rsidP="0078798E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78798E">
        <w:rPr>
          <w:rFonts w:cs="B Nazanin" w:hint="cs"/>
          <w:sz w:val="26"/>
          <w:szCs w:val="26"/>
          <w:rtl/>
          <w:lang w:bidi="fa-IR"/>
        </w:rPr>
        <w:t>4-3-6-</w:t>
      </w:r>
      <w:r w:rsidR="00EE5314" w:rsidRPr="0078798E">
        <w:rPr>
          <w:rFonts w:cs="B Nazanin" w:hint="cs"/>
          <w:sz w:val="26"/>
          <w:szCs w:val="26"/>
          <w:rtl/>
          <w:lang w:bidi="fa-IR"/>
        </w:rPr>
        <w:t>همکاریهای مشترک با مرکز یا معاونتهای غذا و دارو</w:t>
      </w:r>
    </w:p>
    <w:p w:rsidR="00C40478" w:rsidRPr="00B837DB" w:rsidRDefault="00E81E13" w:rsidP="0078798E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78798E">
        <w:rPr>
          <w:rFonts w:cs="B Nazanin" w:hint="cs"/>
          <w:sz w:val="26"/>
          <w:szCs w:val="26"/>
          <w:rtl/>
          <w:lang w:bidi="fa-IR"/>
        </w:rPr>
        <w:t xml:space="preserve">چنانچه آزمایشگاه نسبت به </w:t>
      </w:r>
      <w:r w:rsidR="00EE5314" w:rsidRPr="0078798E">
        <w:rPr>
          <w:rFonts w:cs="B Nazanin" w:hint="cs"/>
          <w:sz w:val="26"/>
          <w:szCs w:val="26"/>
          <w:rtl/>
          <w:lang w:bidi="fa-IR"/>
        </w:rPr>
        <w:t>انجام فعالیتها</w:t>
      </w:r>
      <w:r w:rsidRPr="0078798E">
        <w:rPr>
          <w:rFonts w:cs="B Nazanin" w:hint="cs"/>
          <w:sz w:val="26"/>
          <w:szCs w:val="26"/>
          <w:rtl/>
          <w:lang w:bidi="fa-IR"/>
        </w:rPr>
        <w:t>ی علمی - تخصصی</w:t>
      </w:r>
      <w:r w:rsidR="00EE5314" w:rsidRPr="0078798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8798E">
        <w:rPr>
          <w:rFonts w:cs="B Nazanin" w:hint="cs"/>
          <w:sz w:val="26"/>
          <w:szCs w:val="26"/>
          <w:rtl/>
          <w:lang w:bidi="fa-IR"/>
        </w:rPr>
        <w:t>نظیر راه اندازی روش های آزمون نوین و پروژه های تحقیقاتی با مرکز یا آزمایشگاههای کنترل غذا و دارو معاونتهای غذا و دارو همکاری نماید، با توجه به الویت و اهمیت موضوع همکاری و گستره و حجم فعالیت</w:t>
      </w:r>
      <w:r w:rsidR="009803AC" w:rsidRPr="0078798E">
        <w:rPr>
          <w:rFonts w:cs="B Nazanin" w:hint="cs"/>
          <w:sz w:val="26"/>
          <w:szCs w:val="26"/>
          <w:rtl/>
          <w:lang w:bidi="fa-IR"/>
        </w:rPr>
        <w:t>،</w:t>
      </w:r>
      <w:r w:rsidRPr="0078798E">
        <w:rPr>
          <w:rFonts w:cs="B Nazanin" w:hint="cs"/>
          <w:sz w:val="26"/>
          <w:szCs w:val="26"/>
          <w:rtl/>
          <w:lang w:bidi="fa-IR"/>
        </w:rPr>
        <w:t xml:space="preserve"> دبیرخانه آزمایشگاههای همکار و مجاز </w:t>
      </w:r>
      <w:r w:rsidR="009803AC" w:rsidRPr="0078798E">
        <w:rPr>
          <w:rFonts w:cs="B Nazanin" w:hint="cs"/>
          <w:sz w:val="26"/>
          <w:szCs w:val="26"/>
          <w:rtl/>
          <w:lang w:bidi="fa-IR"/>
        </w:rPr>
        <w:t xml:space="preserve">می تواند تا سقف </w:t>
      </w:r>
      <w:r w:rsidR="00B837DB" w:rsidRPr="0078798E">
        <w:rPr>
          <w:rFonts w:cs="B Nazanin" w:hint="cs"/>
          <w:sz w:val="26"/>
          <w:szCs w:val="26"/>
          <w:rtl/>
          <w:lang w:bidi="fa-IR"/>
        </w:rPr>
        <w:t>5</w:t>
      </w:r>
      <w:r w:rsidR="009803AC" w:rsidRPr="0078798E">
        <w:rPr>
          <w:rFonts w:cs="B Nazanin" w:hint="cs"/>
          <w:sz w:val="26"/>
          <w:szCs w:val="26"/>
          <w:rtl/>
          <w:lang w:bidi="fa-IR"/>
        </w:rPr>
        <w:t xml:space="preserve"> امتیاز و فقط یک بار در طی اجرای </w:t>
      </w:r>
      <w:r w:rsidR="007F3E5E" w:rsidRPr="0078798E">
        <w:rPr>
          <w:rFonts w:cs="B Nazanin" w:hint="cs"/>
          <w:sz w:val="26"/>
          <w:szCs w:val="26"/>
          <w:rtl/>
          <w:lang w:bidi="fa-IR"/>
        </w:rPr>
        <w:t>پروژه</w:t>
      </w:r>
      <w:r w:rsidR="009803AC" w:rsidRPr="0078798E">
        <w:rPr>
          <w:rFonts w:cs="B Nazanin" w:hint="cs"/>
          <w:sz w:val="26"/>
          <w:szCs w:val="26"/>
          <w:rtl/>
          <w:lang w:bidi="fa-IR"/>
        </w:rPr>
        <w:t xml:space="preserve"> برای آزمایشگاه در نظر گیرد.</w:t>
      </w:r>
    </w:p>
    <w:p w:rsidR="00C40478" w:rsidRDefault="00C40478" w:rsidP="0078798E">
      <w:pPr>
        <w:bidi/>
        <w:spacing w:before="240"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4-</w:t>
      </w:r>
      <w:r w:rsidR="00B837DB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 xml:space="preserve">-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سطح بندی آزمون محور</w:t>
      </w:r>
    </w:p>
    <w:p w:rsidR="00C40478" w:rsidRPr="005B2E7B" w:rsidRDefault="00C40478" w:rsidP="00CD60C2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5B2E7B">
        <w:rPr>
          <w:rFonts w:cs="B Nazanin" w:hint="cs"/>
          <w:sz w:val="26"/>
          <w:szCs w:val="26"/>
          <w:rtl/>
          <w:lang w:bidi="fa-IR"/>
        </w:rPr>
        <w:t>کلیه آزمایشگاهها، پس از انجام سطح بندی عمومی، بر اساس نوع آزمون و دامنه عملکرد نیز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B2E7B">
        <w:rPr>
          <w:rFonts w:cs="B Nazanin" w:hint="cs"/>
          <w:sz w:val="26"/>
          <w:szCs w:val="26"/>
          <w:rtl/>
          <w:lang w:bidi="fa-IR"/>
        </w:rPr>
        <w:t xml:space="preserve">مطابق روش اجرایی </w:t>
      </w:r>
      <w:r w:rsidR="00B837DB">
        <w:rPr>
          <w:rFonts w:cs="B Nazanin" w:hint="cs"/>
          <w:sz w:val="26"/>
          <w:szCs w:val="26"/>
          <w:rtl/>
          <w:lang w:bidi="fa-IR"/>
        </w:rPr>
        <w:t xml:space="preserve">مصوب کمیته فنی </w:t>
      </w:r>
      <w:r w:rsidR="00CD60C2">
        <w:rPr>
          <w:rFonts w:cs="B Nazanin" w:hint="cs"/>
          <w:sz w:val="26"/>
          <w:szCs w:val="26"/>
          <w:rtl/>
          <w:lang w:bidi="fa-IR"/>
        </w:rPr>
        <w:t>ب</w:t>
      </w:r>
      <w:r w:rsidRPr="005B2E7B">
        <w:rPr>
          <w:rFonts w:cs="B Nazanin" w:hint="cs"/>
          <w:sz w:val="26"/>
          <w:szCs w:val="26"/>
          <w:rtl/>
          <w:lang w:bidi="fa-IR"/>
        </w:rPr>
        <w:t>طور سالیانه مورد ارزیابی قرار خواهند گرفت.</w:t>
      </w:r>
    </w:p>
    <w:p w:rsidR="00C40478" w:rsidRPr="009D67D1" w:rsidRDefault="00C40478" w:rsidP="00CD60C2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</w:t>
      </w:r>
      <w:r w:rsidR="00CD60C2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شرایط اقدام  و نحوه برخورد در مورد آزمایشگاههای سطح بندی شده</w:t>
      </w:r>
    </w:p>
    <w:p w:rsidR="00C40478" w:rsidRPr="009D67D1" w:rsidRDefault="00C40478" w:rsidP="00C40478">
      <w:pPr>
        <w:bidi/>
        <w:spacing w:line="240" w:lineRule="auto"/>
        <w:jc w:val="both"/>
        <w:rPr>
          <w:rFonts w:cs="B Nazanin" w:hint="cs"/>
          <w:sz w:val="26"/>
          <w:szCs w:val="26"/>
          <w:rtl/>
          <w:lang w:val="fr-CA"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پس از سطح بندی آزمایشگاهها، شرایط فعالیتها و امور اجرایی دبیرخانه آزمایشگاههای همکار نسبت به سطح هر آزمایشگاه متفاوت بوده و بر اساس جدول زیر تعیین خواهد شد.</w:t>
      </w:r>
    </w:p>
    <w:tbl>
      <w:tblPr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900"/>
        <w:gridCol w:w="1080"/>
        <w:gridCol w:w="1620"/>
        <w:gridCol w:w="5040"/>
      </w:tblGrid>
      <w:tr w:rsidR="00C40478" w:rsidRPr="009D67D1" w:rsidTr="00B2284B">
        <w:tc>
          <w:tcPr>
            <w:tcW w:w="1278" w:type="dxa"/>
            <w:vMerge w:val="restart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val="fr-CA" w:bidi="fa-IR"/>
              </w:rPr>
              <w:lastRenderedPageBreak/>
              <w:t>سطح</w:t>
            </w: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</w:p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ممیزی</w:t>
            </w:r>
          </w:p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 سال)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حداکثر نمونه </w:t>
            </w:r>
            <w:r w:rsidRPr="00B228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 w:bidi="fa-IR"/>
              </w:rPr>
              <w:t>RM</w:t>
            </w: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کنترل عملکرد </w:t>
            </w:r>
          </w:p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 سال)</w:t>
            </w:r>
          </w:p>
        </w:tc>
        <w:tc>
          <w:tcPr>
            <w:tcW w:w="5040" w:type="dxa"/>
            <w:vMerge w:val="restart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 دامنه عملکرد و فعالیت</w:t>
            </w:r>
          </w:p>
        </w:tc>
      </w:tr>
      <w:tr w:rsidR="00C40478" w:rsidRPr="009D67D1" w:rsidTr="00B2284B">
        <w:tc>
          <w:tcPr>
            <w:tcW w:w="1278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val="fr-CA" w:bidi="fa-IR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40478" w:rsidRPr="00B2284B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28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حوزه دانشگاهی  </w:t>
            </w:r>
          </w:p>
        </w:tc>
        <w:tc>
          <w:tcPr>
            <w:tcW w:w="162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478" w:rsidRPr="009D67D1" w:rsidTr="00B2284B">
        <w:trPr>
          <w:trHeight w:val="397"/>
        </w:trPr>
        <w:tc>
          <w:tcPr>
            <w:tcW w:w="1278" w:type="dxa"/>
            <w:vAlign w:val="center"/>
          </w:tcPr>
          <w:p w:rsidR="00C40478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val="fr-CA" w:bidi="fa-IR"/>
              </w:rPr>
            </w:pPr>
            <w:r w:rsidRPr="000F578D">
              <w:rPr>
                <w:rFonts w:cs="B Nazanin"/>
                <w:sz w:val="24"/>
                <w:szCs w:val="24"/>
                <w:lang w:bidi="fa-IR"/>
              </w:rPr>
              <w:t>A</w:t>
            </w:r>
            <w:r w:rsidRPr="007F3E5E">
              <w:rPr>
                <w:rFonts w:cs="B Nazanin"/>
                <w:sz w:val="24"/>
                <w:szCs w:val="24"/>
                <w:vertAlign w:val="superscript"/>
                <w:lang w:bidi="fa-IR"/>
              </w:rPr>
              <w:t>+</w:t>
            </w:r>
          </w:p>
        </w:tc>
        <w:tc>
          <w:tcPr>
            <w:tcW w:w="90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1*</w:t>
            </w:r>
          </w:p>
        </w:tc>
        <w:tc>
          <w:tcPr>
            <w:tcW w:w="5040" w:type="dxa"/>
            <w:vMerge w:val="restart"/>
            <w:vAlign w:val="center"/>
          </w:tcPr>
          <w:p w:rsidR="00C40478" w:rsidRPr="000F578D" w:rsidRDefault="007F3E5E" w:rsidP="007F3E5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اعطاء لوح کیفیت/ </w:t>
            </w:r>
            <w:r w:rsidR="00C40478"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مجاز به افزایش دامنه</w:t>
            </w:r>
          </w:p>
        </w:tc>
      </w:tr>
      <w:tr w:rsidR="007F3E5E" w:rsidRPr="009D67D1" w:rsidTr="00B2284B">
        <w:trPr>
          <w:trHeight w:val="397"/>
        </w:trPr>
        <w:tc>
          <w:tcPr>
            <w:tcW w:w="1278" w:type="dxa"/>
            <w:vAlign w:val="center"/>
          </w:tcPr>
          <w:p w:rsidR="007F3E5E" w:rsidRPr="000F578D" w:rsidRDefault="007F3E5E" w:rsidP="007F3E5E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100-  95</w:t>
            </w:r>
          </w:p>
        </w:tc>
        <w:tc>
          <w:tcPr>
            <w:tcW w:w="900" w:type="dxa"/>
            <w:vMerge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vMerge/>
            <w:vAlign w:val="center"/>
          </w:tcPr>
          <w:p w:rsidR="007F3E5E" w:rsidRPr="000F578D" w:rsidRDefault="007F3E5E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7F3E5E" w:rsidRPr="009D67D1" w:rsidTr="00B2284B">
        <w:trPr>
          <w:trHeight w:val="397"/>
        </w:trPr>
        <w:tc>
          <w:tcPr>
            <w:tcW w:w="1278" w:type="dxa"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F578D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  <w:tc>
          <w:tcPr>
            <w:tcW w:w="900" w:type="dxa"/>
            <w:vMerge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7F3E5E" w:rsidRPr="000F578D" w:rsidRDefault="007F3E5E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vMerge w:val="restart"/>
            <w:vAlign w:val="center"/>
          </w:tcPr>
          <w:p w:rsidR="007F3E5E" w:rsidRPr="000F578D" w:rsidRDefault="003B6051" w:rsidP="003B6051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تقدیر با نظر دبیرخانه / مجاز</w:t>
            </w:r>
            <w:r w:rsidR="007F3E5E"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افزایش دامنه</w:t>
            </w:r>
            <w:r w:rsidR="007F3E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40478" w:rsidRPr="009D67D1" w:rsidTr="00B2284B">
        <w:trPr>
          <w:trHeight w:val="397"/>
        </w:trPr>
        <w:tc>
          <w:tcPr>
            <w:tcW w:w="1278" w:type="dxa"/>
            <w:vAlign w:val="center"/>
          </w:tcPr>
          <w:p w:rsidR="00C40478" w:rsidRPr="000F578D" w:rsidRDefault="007F3E5E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94</w:t>
            </w:r>
            <w:r w:rsidR="00C40478"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- 85</w:t>
            </w:r>
          </w:p>
        </w:tc>
        <w:tc>
          <w:tcPr>
            <w:tcW w:w="90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40478" w:rsidRPr="009D67D1" w:rsidTr="00B2284B">
        <w:trPr>
          <w:trHeight w:val="397"/>
        </w:trPr>
        <w:tc>
          <w:tcPr>
            <w:tcW w:w="1278" w:type="dxa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/>
                <w:sz w:val="24"/>
                <w:szCs w:val="24"/>
                <w:lang w:bidi="fa-IR"/>
              </w:rPr>
              <w:t>B</w:t>
            </w:r>
          </w:p>
        </w:tc>
        <w:tc>
          <w:tcPr>
            <w:tcW w:w="90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40" w:type="dxa"/>
            <w:vMerge w:val="restart"/>
            <w:vAlign w:val="center"/>
          </w:tcPr>
          <w:p w:rsidR="00C40478" w:rsidRPr="000F578D" w:rsidRDefault="00C40478" w:rsidP="003B605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مجاز به افزایش دامنه </w:t>
            </w:r>
            <w:r w:rsidR="003B6051">
              <w:rPr>
                <w:rFonts w:cs="B Nazanin" w:hint="cs"/>
                <w:sz w:val="24"/>
                <w:szCs w:val="24"/>
                <w:rtl/>
                <w:lang w:bidi="fa-IR"/>
              </w:rPr>
              <w:t>در صورت اعلام بهبود و پیشرفت آزمایشگاه از سوی حوزه نظارتی ذیربط</w:t>
            </w:r>
          </w:p>
        </w:tc>
      </w:tr>
      <w:tr w:rsidR="00C40478" w:rsidRPr="009D67D1" w:rsidTr="00B2284B">
        <w:trPr>
          <w:trHeight w:val="397"/>
        </w:trPr>
        <w:tc>
          <w:tcPr>
            <w:tcW w:w="1278" w:type="dxa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84 - 70</w:t>
            </w:r>
          </w:p>
        </w:tc>
        <w:tc>
          <w:tcPr>
            <w:tcW w:w="90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040" w:type="dxa"/>
            <w:vMerge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40478" w:rsidRPr="009D67D1" w:rsidTr="00B2284B">
        <w:trPr>
          <w:trHeight w:val="588"/>
        </w:trPr>
        <w:tc>
          <w:tcPr>
            <w:tcW w:w="1278" w:type="dxa"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/>
                <w:sz w:val="24"/>
                <w:szCs w:val="24"/>
                <w:lang w:bidi="fa-IR"/>
              </w:rPr>
              <w:t>C</w:t>
            </w:r>
          </w:p>
        </w:tc>
        <w:tc>
          <w:tcPr>
            <w:tcW w:w="90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040" w:type="dxa"/>
            <w:vMerge w:val="restart"/>
            <w:vAlign w:val="center"/>
          </w:tcPr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ارتقاء به سطح  </w:t>
            </w:r>
            <w:r w:rsidRPr="000F578D">
              <w:rPr>
                <w:rFonts w:cs="B Nazanin"/>
                <w:sz w:val="24"/>
                <w:szCs w:val="24"/>
                <w:lang w:bidi="fa-IR"/>
              </w:rPr>
              <w:t>B</w:t>
            </w:r>
            <w:r w:rsidRPr="000F57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مجاز به افزایش دامنه جدید نمی باشد.</w:t>
            </w:r>
          </w:p>
          <w:p w:rsidR="00C40478" w:rsidRPr="000F578D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val="fr-CA" w:bidi="fa-IR"/>
              </w:rPr>
            </w:pPr>
            <w:r w:rsidRPr="000F578D">
              <w:rPr>
                <w:rFonts w:cs="B Nazanin" w:hint="cs"/>
                <w:sz w:val="24"/>
                <w:szCs w:val="24"/>
                <w:rtl/>
                <w:lang w:val="fr-CA" w:bidi="fa-IR"/>
              </w:rPr>
              <w:t xml:space="preserve"> در صورت برطرف نشدن عدم انطباق های گزارش شده در زمان معین، در خصوص ادامه فعالیت کمیته فنی تصمیم گیری خواهد کرد.</w:t>
            </w:r>
          </w:p>
        </w:tc>
      </w:tr>
      <w:tr w:rsidR="00C40478" w:rsidRPr="009D67D1" w:rsidTr="00B2284B">
        <w:trPr>
          <w:trHeight w:val="587"/>
        </w:trPr>
        <w:tc>
          <w:tcPr>
            <w:tcW w:w="1278" w:type="dxa"/>
            <w:vAlign w:val="center"/>
          </w:tcPr>
          <w:p w:rsidR="00C40478" w:rsidRPr="009D67D1" w:rsidRDefault="00C40478" w:rsidP="00085727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9D67D1">
              <w:rPr>
                <w:rFonts w:cs="B Nazanin" w:hint="cs"/>
                <w:sz w:val="26"/>
                <w:szCs w:val="26"/>
                <w:rtl/>
                <w:lang w:bidi="fa-IR"/>
              </w:rPr>
              <w:t>69 - 55</w:t>
            </w:r>
          </w:p>
        </w:tc>
        <w:tc>
          <w:tcPr>
            <w:tcW w:w="900" w:type="dxa"/>
            <w:vMerge/>
            <w:vAlign w:val="center"/>
          </w:tcPr>
          <w:p w:rsidR="00C40478" w:rsidRPr="009D67D1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40478" w:rsidRPr="009D67D1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C40478" w:rsidRPr="009D67D1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040" w:type="dxa"/>
            <w:vMerge/>
            <w:vAlign w:val="center"/>
          </w:tcPr>
          <w:p w:rsidR="00C40478" w:rsidRPr="009D67D1" w:rsidRDefault="00C40478" w:rsidP="00085727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</w:tbl>
    <w:p w:rsidR="00C40478" w:rsidRDefault="00C40478" w:rsidP="00C40478">
      <w:pPr>
        <w:bidi/>
        <w:spacing w:after="0"/>
        <w:jc w:val="both"/>
        <w:rPr>
          <w:rFonts w:cs="B Nazanin" w:hint="cs"/>
          <w:b/>
          <w:bCs/>
          <w:sz w:val="26"/>
          <w:szCs w:val="26"/>
          <w:rtl/>
          <w:lang w:val="fr-CA"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 xml:space="preserve">* مواردی که با علامت ستاره مشخص شده اند بنا به صلاحدید دبیرخانه آزمایشگاه همکار لزوم و تعداد 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CRM/</w:t>
      </w:r>
      <w:r w:rsidRPr="009D67D1">
        <w:rPr>
          <w:rFonts w:ascii="Times New Roman" w:hAnsi="Times New Roman" w:cs="Times New Roman"/>
          <w:sz w:val="26"/>
          <w:szCs w:val="26"/>
          <w:lang w:val="fr-CA" w:bidi="fa-IR"/>
        </w:rPr>
        <w:t>RM</w:t>
      </w:r>
      <w:r w:rsidRPr="009D67D1">
        <w:rPr>
          <w:rFonts w:cs="B Nazanin" w:hint="cs"/>
          <w:b/>
          <w:bCs/>
          <w:sz w:val="26"/>
          <w:szCs w:val="26"/>
          <w:rtl/>
          <w:lang w:val="fr-CA" w:bidi="fa-IR"/>
        </w:rPr>
        <w:t>مشخص می شود.</w:t>
      </w:r>
    </w:p>
    <w:p w:rsidR="00CD60C2" w:rsidRPr="009D67D1" w:rsidRDefault="00CD60C2" w:rsidP="00CD60C2">
      <w:pPr>
        <w:bidi/>
        <w:spacing w:after="0"/>
        <w:jc w:val="both"/>
        <w:rPr>
          <w:rFonts w:cs="B Nazanin" w:hint="cs"/>
          <w:b/>
          <w:bCs/>
          <w:sz w:val="26"/>
          <w:szCs w:val="26"/>
          <w:rtl/>
          <w:lang w:val="fr-CA" w:bidi="fa-IR"/>
        </w:rPr>
      </w:pP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9D67D1">
        <w:rPr>
          <w:rFonts w:cs="B Nazanin" w:hint="cs"/>
          <w:b/>
          <w:bCs/>
          <w:sz w:val="26"/>
          <w:szCs w:val="26"/>
          <w:rtl/>
          <w:lang w:bidi="fa-IR"/>
        </w:rPr>
        <w:t>5- مستندات مرتبط</w:t>
      </w:r>
    </w:p>
    <w:p w:rsidR="00C40478" w:rsidRPr="009D67D1" w:rsidRDefault="00C40478" w:rsidP="00C40478">
      <w:pPr>
        <w:bidi/>
        <w:spacing w:after="0" w:line="240" w:lineRule="auto"/>
        <w:rPr>
          <w:rFonts w:cs="B Nazani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>- آئین نامه تاسیس و بهره برداری</w:t>
      </w:r>
      <w:r w:rsidRPr="009D67D1">
        <w:rPr>
          <w:rFonts w:cs="B Nazanin"/>
          <w:sz w:val="26"/>
          <w:szCs w:val="26"/>
          <w:lang w:bidi="fa-IR"/>
        </w:rPr>
        <w:t xml:space="preserve"> </w:t>
      </w:r>
      <w:r w:rsidRPr="009D67D1">
        <w:rPr>
          <w:rFonts w:cs="B Nazanin" w:hint="cs"/>
          <w:sz w:val="26"/>
          <w:szCs w:val="26"/>
          <w:rtl/>
          <w:lang w:bidi="fa-IR"/>
        </w:rPr>
        <w:t>آزمایشگاههای همکار و مجاز</w:t>
      </w:r>
      <w:r>
        <w:rPr>
          <w:rFonts w:cs="B Nazanin" w:hint="cs"/>
          <w:sz w:val="26"/>
          <w:szCs w:val="26"/>
          <w:rtl/>
          <w:lang w:bidi="fa-IR"/>
        </w:rPr>
        <w:t xml:space="preserve"> مصوب 15/5/1392</w:t>
      </w:r>
    </w:p>
    <w:p w:rsidR="00C40478" w:rsidRPr="009D67D1" w:rsidRDefault="00C40478" w:rsidP="00EE10A5">
      <w:pPr>
        <w:bidi/>
        <w:spacing w:after="0" w:line="240" w:lineRule="auto"/>
        <w:contextualSpacing/>
        <w:rPr>
          <w:rFonts w:ascii="Times New Roman" w:hAnsi="Times New Roman" w:cs="Times New Roman" w:hint="cs"/>
          <w:sz w:val="26"/>
          <w:szCs w:val="26"/>
          <w:rtl/>
          <w:lang w:bidi="fa-IR"/>
        </w:rPr>
      </w:pPr>
      <w:r w:rsidRPr="009D67D1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9D67D1">
        <w:rPr>
          <w:rFonts w:ascii="Arial" w:hAnsi="Arial" w:cs="B Nazanin" w:hint="cs"/>
          <w:sz w:val="26"/>
          <w:szCs w:val="26"/>
          <w:rtl/>
          <w:lang w:bidi="fa-IR"/>
        </w:rPr>
        <w:t>الزامات</w:t>
      </w:r>
      <w:r w:rsidRPr="009D67D1">
        <w:rPr>
          <w:rFonts w:ascii="Arial" w:hAnsi="Arial" w:cs="B Nazanin"/>
          <w:sz w:val="26"/>
          <w:szCs w:val="26"/>
          <w:rtl/>
          <w:lang w:bidi="fa-IR"/>
        </w:rPr>
        <w:t xml:space="preserve"> کلی</w:t>
      </w:r>
      <w:r w:rsidRPr="009D67D1">
        <w:rPr>
          <w:rFonts w:ascii="Arial" w:hAnsi="Arial" w:cs="B Nazanin"/>
          <w:sz w:val="26"/>
          <w:szCs w:val="26"/>
          <w:lang w:bidi="fa-IR"/>
        </w:rPr>
        <w:t xml:space="preserve"> </w:t>
      </w:r>
      <w:r w:rsidRPr="009D67D1">
        <w:rPr>
          <w:rFonts w:ascii="Arial" w:hAnsi="Arial" w:cs="B Nazanin" w:hint="cs"/>
          <w:sz w:val="26"/>
          <w:szCs w:val="26"/>
          <w:rtl/>
          <w:lang w:bidi="fa-IR"/>
        </w:rPr>
        <w:t>عملیات خوب آزمایشگاهی (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GLP</w:t>
      </w:r>
      <w:r w:rsidRPr="009D67D1">
        <w:rPr>
          <w:rFonts w:ascii="Arial" w:hAnsi="Arial" w:cs="B Nazanin" w:hint="cs"/>
          <w:sz w:val="26"/>
          <w:szCs w:val="26"/>
          <w:rtl/>
          <w:lang w:bidi="fa-IR"/>
        </w:rPr>
        <w:t>) درآزمایشگاه های کنترل مواد غذایی،  آرایشی و بهداشتی به شماره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AL.2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lang w:bidi="fa-IR"/>
        </w:rPr>
      </w:pPr>
      <w:r w:rsidRPr="009D67D1">
        <w:rPr>
          <w:rFonts w:ascii="Times New Roman" w:hAnsi="Times New Roman" w:cs="Times New Roman" w:hint="cs"/>
          <w:sz w:val="26"/>
          <w:szCs w:val="26"/>
          <w:rtl/>
          <w:lang w:bidi="fa-IR"/>
        </w:rPr>
        <w:t>-</w:t>
      </w:r>
      <w:r w:rsidRPr="009D67D1">
        <w:rPr>
          <w:rFonts w:ascii="Times New Roman" w:hAnsi="Times New Roman" w:cs="B Nazanin" w:hint="cs"/>
          <w:sz w:val="26"/>
          <w:szCs w:val="26"/>
          <w:rtl/>
          <w:lang w:val="fr-CA" w:bidi="fa-IR"/>
        </w:rPr>
        <w:t xml:space="preserve"> استاندارد بین المللی </w:t>
      </w:r>
      <w:r w:rsidRPr="009D67D1">
        <w:rPr>
          <w:rFonts w:ascii="Times New Roman" w:hAnsi="Times New Roman" w:cs="B Nazanin"/>
          <w:sz w:val="26"/>
          <w:szCs w:val="26"/>
          <w:lang w:val="fr-CA" w:bidi="fa-IR"/>
        </w:rPr>
        <w:t>ISO17025</w:t>
      </w:r>
      <w:r w:rsidRPr="009D67D1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(آخرین ویرایش)</w:t>
      </w:r>
    </w:p>
    <w:p w:rsidR="00C40478" w:rsidRPr="009D67D1" w:rsidRDefault="00C40478" w:rsidP="00C40478">
      <w:pPr>
        <w:bidi/>
        <w:spacing w:after="0" w:line="240" w:lineRule="auto"/>
        <w:jc w:val="both"/>
        <w:rPr>
          <w:rFonts w:cs="B Nazanin" w:hint="cs"/>
          <w:sz w:val="26"/>
          <w:szCs w:val="26"/>
          <w:rtl/>
          <w:lang w:val="fr-CA" w:bidi="fa-IR"/>
        </w:rPr>
      </w:pPr>
      <w:r w:rsidRPr="009D67D1">
        <w:rPr>
          <w:rFonts w:cs="B Nazanin"/>
          <w:sz w:val="26"/>
          <w:szCs w:val="26"/>
          <w:lang w:bidi="fa-IR"/>
        </w:rPr>
        <w:t>-</w:t>
      </w:r>
      <w:r w:rsidRPr="009D67D1">
        <w:rPr>
          <w:rFonts w:cs="B Nazanin" w:hint="cs"/>
          <w:color w:val="FF0000"/>
          <w:sz w:val="26"/>
          <w:szCs w:val="26"/>
          <w:rtl/>
          <w:lang w:bidi="fa-IR"/>
        </w:rPr>
        <w:t xml:space="preserve"> </w:t>
      </w:r>
      <w:r w:rsidRPr="009D67D1">
        <w:rPr>
          <w:rFonts w:cs="B Nazanin" w:hint="cs"/>
          <w:sz w:val="26"/>
          <w:szCs w:val="26"/>
          <w:rtl/>
          <w:lang w:bidi="fa-IR"/>
        </w:rPr>
        <w:t xml:space="preserve">چك ليست ارزیابی عملیات خوب آزمایشگاهی در آزمايشگاههاي همكار و مجاز.به شماره </w:t>
      </w:r>
      <w:r w:rsidRPr="009D67D1">
        <w:rPr>
          <w:rFonts w:ascii="Times New Roman" w:hAnsi="Times New Roman" w:cs="Times New Roman"/>
          <w:sz w:val="26"/>
          <w:szCs w:val="26"/>
          <w:lang w:bidi="fa-IR"/>
        </w:rPr>
        <w:t>QA.AL.CH.1</w:t>
      </w:r>
    </w:p>
    <w:p w:rsidR="00C40478" w:rsidRPr="00EC151F" w:rsidRDefault="00C40478" w:rsidP="00EC151F">
      <w:p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3B6051">
        <w:rPr>
          <w:rFonts w:cs="B Nazanin" w:hint="cs"/>
          <w:sz w:val="26"/>
          <w:szCs w:val="26"/>
          <w:rtl/>
          <w:lang w:val="fr-CA" w:bidi="fa-IR"/>
        </w:rPr>
        <w:t xml:space="preserve">- </w:t>
      </w:r>
      <w:r w:rsidR="00EC151F">
        <w:rPr>
          <w:rFonts w:cs="B Nazanin" w:hint="cs"/>
          <w:sz w:val="26"/>
          <w:szCs w:val="26"/>
          <w:rtl/>
          <w:lang w:bidi="fa-IR"/>
        </w:rPr>
        <w:t>دستورالعمل تامین، تهیه و ارسال نمونه آزمونهای مهارت آزمایی</w:t>
      </w:r>
      <w:r w:rsidR="00EC151F">
        <w:rPr>
          <w:rFonts w:cs="B Nazanin" w:hint="cs"/>
          <w:sz w:val="26"/>
          <w:szCs w:val="26"/>
          <w:lang w:bidi="fa-IR"/>
        </w:rPr>
        <w:t xml:space="preserve"> </w:t>
      </w:r>
      <w:r w:rsidR="00EC151F">
        <w:rPr>
          <w:rFonts w:cs="B Nazanin" w:hint="cs"/>
          <w:sz w:val="26"/>
          <w:szCs w:val="26"/>
          <w:rtl/>
          <w:lang w:bidi="fa-IR"/>
        </w:rPr>
        <w:t xml:space="preserve">برای آزمایشگاههای مرکز،دانشگاههای علوم پزشکی ، همکار و مجاز به شماره </w:t>
      </w:r>
      <w:r w:rsidR="00EC151F">
        <w:rPr>
          <w:rFonts w:cs="B Nazanin"/>
          <w:sz w:val="26"/>
          <w:szCs w:val="26"/>
          <w:lang w:bidi="fa-IR"/>
        </w:rPr>
        <w:t>QA.63</w:t>
      </w:r>
    </w:p>
    <w:p w:rsidR="003B6051" w:rsidRPr="003B6051" w:rsidRDefault="003B6051" w:rsidP="00D94C9F">
      <w:pPr>
        <w:shd w:val="clear" w:color="auto" w:fill="FFFFFF"/>
        <w:bidi/>
        <w:spacing w:after="0" w:line="240" w:lineRule="auto"/>
        <w:rPr>
          <w:rFonts w:ascii="Times New Roman" w:hAnsi="Times New Roman" w:cs="B Nazanin" w:hint="cs"/>
          <w:sz w:val="26"/>
          <w:szCs w:val="26"/>
          <w:rtl/>
          <w:lang w:val="fr-CA" w:bidi="fa-IR"/>
        </w:rPr>
      </w:pPr>
      <w:r w:rsidRPr="003B6051">
        <w:rPr>
          <w:rFonts w:ascii="Times New Roman" w:hAnsi="Times New Roman" w:cs="B Nazanin" w:hint="cs"/>
          <w:sz w:val="26"/>
          <w:szCs w:val="26"/>
          <w:rtl/>
          <w:lang w:val="fr-CA" w:bidi="fa-IR"/>
        </w:rPr>
        <w:t xml:space="preserve">- متن تقدیر نامه </w:t>
      </w:r>
    </w:p>
    <w:p w:rsidR="003B6051" w:rsidRPr="003B6051" w:rsidRDefault="003B6051" w:rsidP="00D94C9F">
      <w:pPr>
        <w:shd w:val="clear" w:color="auto" w:fill="FFFFFF"/>
        <w:bidi/>
        <w:spacing w:after="0" w:line="240" w:lineRule="auto"/>
        <w:rPr>
          <w:rFonts w:ascii="Times New Roman" w:hAnsi="Times New Roman" w:cs="B Nazanin" w:hint="cs"/>
          <w:sz w:val="26"/>
          <w:szCs w:val="26"/>
          <w:rtl/>
          <w:lang w:val="fr-CA" w:bidi="fa-IR"/>
        </w:rPr>
      </w:pPr>
      <w:r w:rsidRPr="003B6051">
        <w:rPr>
          <w:rFonts w:ascii="Times New Roman" w:hAnsi="Times New Roman" w:cs="B Nazanin" w:hint="cs"/>
          <w:sz w:val="26"/>
          <w:szCs w:val="26"/>
          <w:rtl/>
          <w:lang w:val="fr-CA" w:bidi="fa-IR"/>
        </w:rPr>
        <w:t xml:space="preserve">- متن لوح کیفیت </w:t>
      </w:r>
    </w:p>
    <w:p w:rsidR="00475299" w:rsidRPr="00475299" w:rsidRDefault="00475299" w:rsidP="00C40478">
      <w:pPr>
        <w:pStyle w:val="ListParagraph"/>
        <w:bidi/>
        <w:spacing w:line="240" w:lineRule="auto"/>
        <w:ind w:left="0"/>
        <w:jc w:val="both"/>
        <w:rPr>
          <w:rFonts w:ascii="Arial" w:hAnsi="Arial" w:cs="B Nazanin" w:hint="cs"/>
          <w:sz w:val="24"/>
          <w:szCs w:val="24"/>
          <w:rtl/>
          <w:lang w:bidi="fa-IR"/>
        </w:rPr>
      </w:pPr>
    </w:p>
    <w:sectPr w:rsidR="00475299" w:rsidRPr="00475299" w:rsidSect="00413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54" w:left="1440" w:header="720" w:footer="34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CC" w:rsidRDefault="00B123CC" w:rsidP="00185EB9">
      <w:pPr>
        <w:spacing w:after="0" w:line="240" w:lineRule="auto"/>
      </w:pPr>
      <w:r>
        <w:separator/>
      </w:r>
    </w:p>
  </w:endnote>
  <w:endnote w:type="continuationSeparator" w:id="0">
    <w:p w:rsidR="00B123CC" w:rsidRDefault="00B123CC" w:rsidP="0018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3" w:rsidRDefault="00413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3" w:rsidRDefault="00413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3" w:rsidRDefault="00413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CC" w:rsidRDefault="00B123CC" w:rsidP="00185EB9">
      <w:pPr>
        <w:spacing w:after="0" w:line="240" w:lineRule="auto"/>
      </w:pPr>
      <w:r>
        <w:separator/>
      </w:r>
    </w:p>
  </w:footnote>
  <w:footnote w:type="continuationSeparator" w:id="0">
    <w:p w:rsidR="00B123CC" w:rsidRDefault="00B123CC" w:rsidP="0018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3" w:rsidRDefault="004139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7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7630"/>
      <w:gridCol w:w="2144"/>
    </w:tblGrid>
    <w:tr w:rsidR="00144AB2" w:rsidRPr="00546813" w:rsidTr="00FB0ED0">
      <w:trPr>
        <w:trHeight w:val="340"/>
      </w:trPr>
      <w:tc>
        <w:tcPr>
          <w:tcW w:w="7630" w:type="dxa"/>
          <w:vAlign w:val="bottom"/>
        </w:tcPr>
        <w:p w:rsidR="00144AB2" w:rsidRPr="008F681A" w:rsidRDefault="00144AB2" w:rsidP="00FB0ED0">
          <w:pPr>
            <w:pStyle w:val="Footer"/>
            <w:tabs>
              <w:tab w:val="clear" w:pos="4680"/>
              <w:tab w:val="center" w:pos="3759"/>
            </w:tabs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 w:rsidRPr="008F681A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مرکز</w:t>
          </w:r>
          <w:r w:rsidRPr="008F681A">
            <w:rPr>
              <w:rFonts w:cs="B Zar" w:hint="cs"/>
              <w:b/>
              <w:bCs/>
              <w:sz w:val="24"/>
              <w:szCs w:val="24"/>
              <w:rtl/>
            </w:rPr>
            <w:t>آزمايشگاه های مرجع کنترل غذا و دارو</w:t>
          </w:r>
        </w:p>
      </w:tc>
      <w:tc>
        <w:tcPr>
          <w:tcW w:w="2144" w:type="dxa"/>
          <w:vAlign w:val="bottom"/>
        </w:tcPr>
        <w:p w:rsidR="00144AB2" w:rsidRPr="00E1288D" w:rsidRDefault="00144AB2" w:rsidP="00E60640">
          <w:pPr>
            <w:pStyle w:val="Footer"/>
            <w:bidi/>
            <w:rPr>
              <w:rFonts w:ascii="Times New Roman" w:hAnsi="Times New Roman" w:cs="B Nazanin"/>
              <w:b/>
              <w:bCs/>
              <w:sz w:val="24"/>
              <w:szCs w:val="24"/>
              <w:lang w:val="fr-CA"/>
            </w:rPr>
          </w:pPr>
          <w:r w:rsidRPr="00E1288D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 xml:space="preserve">شماره سند : </w:t>
          </w:r>
          <w:r w:rsidR="00113AB5" w:rsidRPr="00E1288D">
            <w:rPr>
              <w:rFonts w:ascii="Times New Roman" w:hAnsi="Times New Roman" w:cs="B Nazanin"/>
              <w:b/>
              <w:bCs/>
              <w:sz w:val="24"/>
              <w:szCs w:val="24"/>
            </w:rPr>
            <w:t>QA.61</w:t>
          </w:r>
        </w:p>
      </w:tc>
    </w:tr>
    <w:tr w:rsidR="00144AB2" w:rsidRPr="00546813" w:rsidTr="00C518EA">
      <w:trPr>
        <w:trHeight w:hRule="exact" w:val="397"/>
      </w:trPr>
      <w:tc>
        <w:tcPr>
          <w:tcW w:w="7630" w:type="dxa"/>
          <w:vMerge w:val="restart"/>
          <w:vAlign w:val="center"/>
        </w:tcPr>
        <w:p w:rsidR="00144AB2" w:rsidRPr="000C49B6" w:rsidRDefault="000C49B6" w:rsidP="00E60640">
          <w:pPr>
            <w:spacing w:after="0" w:line="240" w:lineRule="auto"/>
            <w:jc w:val="center"/>
            <w:rPr>
              <w:rFonts w:cs="B Zar"/>
              <w:b/>
              <w:bCs/>
              <w:sz w:val="24"/>
              <w:szCs w:val="24"/>
              <w:lang w:bidi="fa-IR"/>
            </w:rPr>
          </w:pPr>
          <w:r w:rsidRPr="000C49B6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 xml:space="preserve">دستورالعمل نحوه </w:t>
          </w:r>
          <w:r w:rsidR="00E60640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>تعیین سطح آزمایشگاههای همکار</w:t>
          </w:r>
        </w:p>
      </w:tc>
      <w:tc>
        <w:tcPr>
          <w:tcW w:w="2144" w:type="dxa"/>
          <w:vAlign w:val="center"/>
        </w:tcPr>
        <w:p w:rsidR="00144AB2" w:rsidRPr="00E1288D" w:rsidRDefault="00080896" w:rsidP="0015307A">
          <w:pPr>
            <w:jc w:val="right"/>
            <w:rPr>
              <w:rFonts w:cs="B Nazanin"/>
              <w:b/>
              <w:bCs/>
              <w:sz w:val="24"/>
              <w:szCs w:val="24"/>
            </w:rPr>
          </w:pPr>
          <w:r w:rsidRPr="00E1288D">
            <w:rPr>
              <w:rFonts w:cs="B Nazanin"/>
              <w:b/>
              <w:bCs/>
              <w:sz w:val="24"/>
              <w:szCs w:val="24"/>
            </w:rPr>
            <w:t>0</w:t>
          </w:r>
          <w:r w:rsidR="0015307A">
            <w:rPr>
              <w:rFonts w:cs="B Nazanin"/>
              <w:b/>
              <w:bCs/>
              <w:sz w:val="24"/>
              <w:szCs w:val="24"/>
            </w:rPr>
            <w:t>4</w:t>
          </w:r>
          <w:r w:rsidR="00144AB2" w:rsidRPr="00E1288D">
            <w:rPr>
              <w:rFonts w:cs="B Nazanin" w:hint="cs"/>
              <w:b/>
              <w:bCs/>
              <w:sz w:val="24"/>
              <w:szCs w:val="24"/>
              <w:rtl/>
            </w:rPr>
            <w:t xml:space="preserve"> شماره ویرایش :</w:t>
          </w:r>
        </w:p>
      </w:tc>
    </w:tr>
    <w:tr w:rsidR="00144AB2" w:rsidRPr="00546813" w:rsidTr="004E3040">
      <w:trPr>
        <w:trHeight w:hRule="exact" w:val="488"/>
      </w:trPr>
      <w:tc>
        <w:tcPr>
          <w:tcW w:w="7630" w:type="dxa"/>
          <w:vMerge/>
        </w:tcPr>
        <w:p w:rsidR="00144AB2" w:rsidRPr="00546813" w:rsidRDefault="00144AB2" w:rsidP="00FB0ED0">
          <w:pPr>
            <w:pStyle w:val="Footer"/>
            <w:bidi/>
            <w:rPr>
              <w:rFonts w:cs="B Zar"/>
              <w:sz w:val="20"/>
              <w:szCs w:val="20"/>
              <w:rtl/>
            </w:rPr>
          </w:pPr>
        </w:p>
      </w:tc>
      <w:tc>
        <w:tcPr>
          <w:tcW w:w="2144" w:type="dxa"/>
          <w:vAlign w:val="center"/>
        </w:tcPr>
        <w:p w:rsidR="00144AB2" w:rsidRPr="00E1288D" w:rsidRDefault="00144AB2" w:rsidP="0015307A">
          <w:pPr>
            <w:bidi/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</w:pPr>
          <w:r w:rsidRPr="00E1288D">
            <w:rPr>
              <w:rFonts w:cs="B Nazanin" w:hint="cs"/>
              <w:b/>
              <w:bCs/>
              <w:sz w:val="24"/>
              <w:szCs w:val="24"/>
              <w:rtl/>
            </w:rPr>
            <w:t xml:space="preserve">تاریخ : </w:t>
          </w:r>
          <w:r w:rsidR="0015307A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29</w:t>
          </w:r>
          <w:r w:rsidR="004E3040" w:rsidRPr="00E1288D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</w:t>
          </w:r>
          <w:r w:rsidR="0015307A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02</w:t>
          </w:r>
          <w:r w:rsidR="004E3040" w:rsidRPr="00E1288D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/139</w:t>
          </w:r>
          <w:r w:rsidR="0015307A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4</w:t>
          </w:r>
        </w:p>
      </w:tc>
    </w:tr>
    <w:tr w:rsidR="00144AB2" w:rsidRPr="00546813" w:rsidTr="00FB0ED0">
      <w:trPr>
        <w:trHeight w:hRule="exact" w:val="397"/>
      </w:trPr>
      <w:tc>
        <w:tcPr>
          <w:tcW w:w="7630" w:type="dxa"/>
          <w:vMerge/>
        </w:tcPr>
        <w:p w:rsidR="00144AB2" w:rsidRPr="00546813" w:rsidRDefault="00144AB2" w:rsidP="00FB0ED0">
          <w:pPr>
            <w:pStyle w:val="Footer"/>
            <w:bidi/>
            <w:rPr>
              <w:rFonts w:cs="B Zar"/>
              <w:sz w:val="20"/>
              <w:szCs w:val="20"/>
              <w:rtl/>
            </w:rPr>
          </w:pPr>
        </w:p>
      </w:tc>
      <w:tc>
        <w:tcPr>
          <w:tcW w:w="2144" w:type="dxa"/>
          <w:vAlign w:val="center"/>
        </w:tcPr>
        <w:p w:rsidR="00144AB2" w:rsidRPr="00E1288D" w:rsidRDefault="00144AB2" w:rsidP="00D06A53">
          <w:pPr>
            <w:bidi/>
            <w:jc w:val="center"/>
            <w:rPr>
              <w:rFonts w:cs="B Zar" w:hint="cs"/>
              <w:b/>
              <w:bCs/>
              <w:sz w:val="24"/>
              <w:szCs w:val="24"/>
              <w:rtl/>
              <w:lang w:val="fr-CA" w:bidi="fa-IR"/>
            </w:rPr>
          </w:pPr>
          <w:r w:rsidRPr="00E1288D">
            <w:rPr>
              <w:rFonts w:cs="B Zar" w:hint="cs"/>
              <w:b/>
              <w:bCs/>
              <w:sz w:val="24"/>
              <w:szCs w:val="24"/>
              <w:rtl/>
            </w:rPr>
            <w:t xml:space="preserve">صفحه </w:t>
          </w:r>
          <w:r w:rsidR="00413933" w:rsidRPr="00413933">
            <w:rPr>
              <w:rFonts w:cs="B Zar"/>
              <w:b/>
              <w:bCs/>
              <w:sz w:val="24"/>
              <w:szCs w:val="24"/>
            </w:rPr>
            <w:fldChar w:fldCharType="begin"/>
          </w:r>
          <w:r w:rsidR="00413933" w:rsidRPr="00413933">
            <w:rPr>
              <w:rFonts w:cs="B Zar"/>
              <w:b/>
              <w:bCs/>
              <w:sz w:val="24"/>
              <w:szCs w:val="24"/>
            </w:rPr>
            <w:instrText xml:space="preserve"> PAGE   \* MERGEFORMAT </w:instrText>
          </w:r>
          <w:r w:rsidR="00413933" w:rsidRPr="00413933">
            <w:rPr>
              <w:rFonts w:cs="B Zar"/>
              <w:b/>
              <w:bCs/>
              <w:sz w:val="24"/>
              <w:szCs w:val="24"/>
            </w:rPr>
            <w:fldChar w:fldCharType="separate"/>
          </w:r>
          <w:r w:rsidR="00C753B3">
            <w:rPr>
              <w:rFonts w:cs="B Zar"/>
              <w:b/>
              <w:bCs/>
              <w:noProof/>
              <w:sz w:val="24"/>
              <w:szCs w:val="24"/>
              <w:rtl/>
            </w:rPr>
            <w:t>2</w:t>
          </w:r>
          <w:r w:rsidR="00413933" w:rsidRPr="00413933">
            <w:rPr>
              <w:rFonts w:cs="B Zar"/>
              <w:b/>
              <w:bCs/>
              <w:sz w:val="24"/>
              <w:szCs w:val="24"/>
            </w:rPr>
            <w:fldChar w:fldCharType="end"/>
          </w:r>
          <w:r w:rsidRPr="00E1288D">
            <w:rPr>
              <w:rFonts w:cs="B Zar" w:hint="cs"/>
              <w:b/>
              <w:bCs/>
              <w:sz w:val="24"/>
              <w:szCs w:val="24"/>
              <w:rtl/>
            </w:rPr>
            <w:t>از</w:t>
          </w:r>
          <w:r w:rsidR="00D06A53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4</w:t>
          </w:r>
        </w:p>
      </w:tc>
    </w:tr>
  </w:tbl>
  <w:p w:rsidR="00144AB2" w:rsidRDefault="00144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3" w:rsidRDefault="00413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A07"/>
    <w:multiLevelType w:val="hybridMultilevel"/>
    <w:tmpl w:val="B6822C4A"/>
    <w:lvl w:ilvl="0" w:tplc="64C2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0AB4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24E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8EB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4D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B49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1600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50D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A35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35F77E8"/>
    <w:multiLevelType w:val="hybridMultilevel"/>
    <w:tmpl w:val="C0122D74"/>
    <w:lvl w:ilvl="0" w:tplc="AF44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4937"/>
    <w:multiLevelType w:val="hybridMultilevel"/>
    <w:tmpl w:val="ED24077E"/>
    <w:lvl w:ilvl="0" w:tplc="A87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C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2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AF40DD"/>
    <w:multiLevelType w:val="hybridMultilevel"/>
    <w:tmpl w:val="51EC26E6"/>
    <w:lvl w:ilvl="0" w:tplc="C25CCD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4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96BD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09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2DC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B68D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62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BEF2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18DA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A6E7020"/>
    <w:multiLevelType w:val="hybridMultilevel"/>
    <w:tmpl w:val="B5D2B408"/>
    <w:lvl w:ilvl="0" w:tplc="6464E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F32C6"/>
    <w:multiLevelType w:val="hybridMultilevel"/>
    <w:tmpl w:val="1CD0CDF4"/>
    <w:lvl w:ilvl="0" w:tplc="A8C06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0A2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ACC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346B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682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CC3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2CB3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1E67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94C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7A2B05EC"/>
    <w:multiLevelType w:val="hybridMultilevel"/>
    <w:tmpl w:val="4726DB10"/>
    <w:lvl w:ilvl="0" w:tplc="4968845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7E99"/>
    <w:rsid w:val="00004AF4"/>
    <w:rsid w:val="00005E51"/>
    <w:rsid w:val="00012CA5"/>
    <w:rsid w:val="000372A1"/>
    <w:rsid w:val="00044BC3"/>
    <w:rsid w:val="00052507"/>
    <w:rsid w:val="00060502"/>
    <w:rsid w:val="00072233"/>
    <w:rsid w:val="00080896"/>
    <w:rsid w:val="00085727"/>
    <w:rsid w:val="000875CB"/>
    <w:rsid w:val="00094997"/>
    <w:rsid w:val="000B6A9B"/>
    <w:rsid w:val="000C49B6"/>
    <w:rsid w:val="000E15E1"/>
    <w:rsid w:val="000E595D"/>
    <w:rsid w:val="000E6D84"/>
    <w:rsid w:val="00112F34"/>
    <w:rsid w:val="00113AB5"/>
    <w:rsid w:val="00120146"/>
    <w:rsid w:val="00131616"/>
    <w:rsid w:val="00144138"/>
    <w:rsid w:val="00144AB2"/>
    <w:rsid w:val="0015307A"/>
    <w:rsid w:val="00163F63"/>
    <w:rsid w:val="001679B4"/>
    <w:rsid w:val="00174116"/>
    <w:rsid w:val="0018513F"/>
    <w:rsid w:val="00185398"/>
    <w:rsid w:val="00185EB9"/>
    <w:rsid w:val="001C4AEF"/>
    <w:rsid w:val="001C6315"/>
    <w:rsid w:val="001D0001"/>
    <w:rsid w:val="001D30CC"/>
    <w:rsid w:val="001E1891"/>
    <w:rsid w:val="00222FEF"/>
    <w:rsid w:val="00224F8C"/>
    <w:rsid w:val="00235275"/>
    <w:rsid w:val="00243410"/>
    <w:rsid w:val="00251B1D"/>
    <w:rsid w:val="00262A11"/>
    <w:rsid w:val="0026661C"/>
    <w:rsid w:val="00277934"/>
    <w:rsid w:val="00283102"/>
    <w:rsid w:val="002D565E"/>
    <w:rsid w:val="00302166"/>
    <w:rsid w:val="00306B2F"/>
    <w:rsid w:val="00315919"/>
    <w:rsid w:val="003260AC"/>
    <w:rsid w:val="0033372C"/>
    <w:rsid w:val="0034297C"/>
    <w:rsid w:val="00343A7C"/>
    <w:rsid w:val="003504BA"/>
    <w:rsid w:val="00351954"/>
    <w:rsid w:val="00361396"/>
    <w:rsid w:val="003959F8"/>
    <w:rsid w:val="003B6051"/>
    <w:rsid w:val="003C465E"/>
    <w:rsid w:val="003D4E35"/>
    <w:rsid w:val="003D61F9"/>
    <w:rsid w:val="003E2B80"/>
    <w:rsid w:val="00407934"/>
    <w:rsid w:val="00413933"/>
    <w:rsid w:val="004337F8"/>
    <w:rsid w:val="00442A29"/>
    <w:rsid w:val="00444865"/>
    <w:rsid w:val="0045632B"/>
    <w:rsid w:val="00465666"/>
    <w:rsid w:val="0047103D"/>
    <w:rsid w:val="00475299"/>
    <w:rsid w:val="00492E71"/>
    <w:rsid w:val="004A6F42"/>
    <w:rsid w:val="004B17C6"/>
    <w:rsid w:val="004E3040"/>
    <w:rsid w:val="0051364A"/>
    <w:rsid w:val="00527C76"/>
    <w:rsid w:val="00542252"/>
    <w:rsid w:val="00546813"/>
    <w:rsid w:val="005A497F"/>
    <w:rsid w:val="005A7625"/>
    <w:rsid w:val="005D23F4"/>
    <w:rsid w:val="005E7854"/>
    <w:rsid w:val="00616250"/>
    <w:rsid w:val="00620EB8"/>
    <w:rsid w:val="006252B8"/>
    <w:rsid w:val="006262C5"/>
    <w:rsid w:val="00674E0F"/>
    <w:rsid w:val="00694733"/>
    <w:rsid w:val="006A393D"/>
    <w:rsid w:val="006A75E9"/>
    <w:rsid w:val="006B63E8"/>
    <w:rsid w:val="006E7E2A"/>
    <w:rsid w:val="007427DA"/>
    <w:rsid w:val="00745AEF"/>
    <w:rsid w:val="0075629C"/>
    <w:rsid w:val="00770B09"/>
    <w:rsid w:val="00782824"/>
    <w:rsid w:val="0078798E"/>
    <w:rsid w:val="007A2D90"/>
    <w:rsid w:val="007A6D9A"/>
    <w:rsid w:val="007B2513"/>
    <w:rsid w:val="007C1367"/>
    <w:rsid w:val="007D5A50"/>
    <w:rsid w:val="007F3E5E"/>
    <w:rsid w:val="0080063B"/>
    <w:rsid w:val="008420C8"/>
    <w:rsid w:val="00862FA3"/>
    <w:rsid w:val="00865C68"/>
    <w:rsid w:val="00866DE0"/>
    <w:rsid w:val="00872122"/>
    <w:rsid w:val="00886C61"/>
    <w:rsid w:val="008B310D"/>
    <w:rsid w:val="008E03A4"/>
    <w:rsid w:val="008F681A"/>
    <w:rsid w:val="009055DB"/>
    <w:rsid w:val="0090740C"/>
    <w:rsid w:val="0092138F"/>
    <w:rsid w:val="00932473"/>
    <w:rsid w:val="009364BB"/>
    <w:rsid w:val="00947C0D"/>
    <w:rsid w:val="009619E2"/>
    <w:rsid w:val="00974A08"/>
    <w:rsid w:val="009803AC"/>
    <w:rsid w:val="00991129"/>
    <w:rsid w:val="0099196C"/>
    <w:rsid w:val="0099641C"/>
    <w:rsid w:val="009C5C84"/>
    <w:rsid w:val="009C71F6"/>
    <w:rsid w:val="009D5BA1"/>
    <w:rsid w:val="009F55AB"/>
    <w:rsid w:val="00A02760"/>
    <w:rsid w:val="00A16C9E"/>
    <w:rsid w:val="00A16FA6"/>
    <w:rsid w:val="00A21DB3"/>
    <w:rsid w:val="00A42DCE"/>
    <w:rsid w:val="00A50F71"/>
    <w:rsid w:val="00A52A17"/>
    <w:rsid w:val="00A53046"/>
    <w:rsid w:val="00A54BFD"/>
    <w:rsid w:val="00A7101D"/>
    <w:rsid w:val="00A71652"/>
    <w:rsid w:val="00A938B5"/>
    <w:rsid w:val="00A9635D"/>
    <w:rsid w:val="00AA589D"/>
    <w:rsid w:val="00AB048D"/>
    <w:rsid w:val="00AD09C9"/>
    <w:rsid w:val="00B04CC7"/>
    <w:rsid w:val="00B123CC"/>
    <w:rsid w:val="00B142E2"/>
    <w:rsid w:val="00B16E29"/>
    <w:rsid w:val="00B2284B"/>
    <w:rsid w:val="00B306CD"/>
    <w:rsid w:val="00B62919"/>
    <w:rsid w:val="00B705FC"/>
    <w:rsid w:val="00B835B5"/>
    <w:rsid w:val="00B837DB"/>
    <w:rsid w:val="00B97E99"/>
    <w:rsid w:val="00BA3D82"/>
    <w:rsid w:val="00BA43B3"/>
    <w:rsid w:val="00BD02ED"/>
    <w:rsid w:val="00BD230C"/>
    <w:rsid w:val="00BF02D1"/>
    <w:rsid w:val="00BF246D"/>
    <w:rsid w:val="00BF5B62"/>
    <w:rsid w:val="00BF78ED"/>
    <w:rsid w:val="00C31DDA"/>
    <w:rsid w:val="00C32E0B"/>
    <w:rsid w:val="00C40478"/>
    <w:rsid w:val="00C439D5"/>
    <w:rsid w:val="00C45326"/>
    <w:rsid w:val="00C518EA"/>
    <w:rsid w:val="00C53E15"/>
    <w:rsid w:val="00C57798"/>
    <w:rsid w:val="00C57879"/>
    <w:rsid w:val="00C60098"/>
    <w:rsid w:val="00C753B3"/>
    <w:rsid w:val="00C95F79"/>
    <w:rsid w:val="00CB5378"/>
    <w:rsid w:val="00CB6057"/>
    <w:rsid w:val="00CC7B66"/>
    <w:rsid w:val="00CD60C2"/>
    <w:rsid w:val="00CD79C9"/>
    <w:rsid w:val="00CE4638"/>
    <w:rsid w:val="00D06A53"/>
    <w:rsid w:val="00D247E7"/>
    <w:rsid w:val="00D24939"/>
    <w:rsid w:val="00D31A5E"/>
    <w:rsid w:val="00D35311"/>
    <w:rsid w:val="00D41B3C"/>
    <w:rsid w:val="00D46519"/>
    <w:rsid w:val="00D63623"/>
    <w:rsid w:val="00D92616"/>
    <w:rsid w:val="00D94C9F"/>
    <w:rsid w:val="00DA5D75"/>
    <w:rsid w:val="00DA6215"/>
    <w:rsid w:val="00DB20CC"/>
    <w:rsid w:val="00DB52E6"/>
    <w:rsid w:val="00DC1EB0"/>
    <w:rsid w:val="00DC72A3"/>
    <w:rsid w:val="00DE51F5"/>
    <w:rsid w:val="00DE5FDC"/>
    <w:rsid w:val="00E01DAC"/>
    <w:rsid w:val="00E1288D"/>
    <w:rsid w:val="00E157FE"/>
    <w:rsid w:val="00E33D08"/>
    <w:rsid w:val="00E4240A"/>
    <w:rsid w:val="00E60640"/>
    <w:rsid w:val="00E63DA6"/>
    <w:rsid w:val="00E744E6"/>
    <w:rsid w:val="00E766C6"/>
    <w:rsid w:val="00E81E13"/>
    <w:rsid w:val="00E836E5"/>
    <w:rsid w:val="00E85885"/>
    <w:rsid w:val="00E96954"/>
    <w:rsid w:val="00EB40FD"/>
    <w:rsid w:val="00EC151F"/>
    <w:rsid w:val="00EC38DC"/>
    <w:rsid w:val="00EE10A5"/>
    <w:rsid w:val="00EE3036"/>
    <w:rsid w:val="00EE5314"/>
    <w:rsid w:val="00F060AE"/>
    <w:rsid w:val="00F16239"/>
    <w:rsid w:val="00F254EC"/>
    <w:rsid w:val="00F4035C"/>
    <w:rsid w:val="00F46ABF"/>
    <w:rsid w:val="00F53B72"/>
    <w:rsid w:val="00F90183"/>
    <w:rsid w:val="00F96CBA"/>
    <w:rsid w:val="00FA360C"/>
    <w:rsid w:val="00FB0ED0"/>
    <w:rsid w:val="00FB6C82"/>
    <w:rsid w:val="00FC00A3"/>
    <w:rsid w:val="00FC2910"/>
    <w:rsid w:val="00FC3D26"/>
    <w:rsid w:val="00FC4476"/>
    <w:rsid w:val="00FD7A90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AF4"/>
    <w:pPr>
      <w:ind w:left="720"/>
      <w:contextualSpacing/>
    </w:pPr>
  </w:style>
  <w:style w:type="table" w:styleId="TableGrid">
    <w:name w:val="Table Grid"/>
    <w:basedOn w:val="TableNormal"/>
    <w:uiPriority w:val="59"/>
    <w:rsid w:val="0044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5EB9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17"/>
      <w:szCs w:val="24"/>
    </w:rPr>
  </w:style>
  <w:style w:type="character" w:customStyle="1" w:styleId="BodyTextChar">
    <w:name w:val="Body Text Char"/>
    <w:basedOn w:val="DefaultParagraphFont"/>
    <w:link w:val="BodyText"/>
    <w:rsid w:val="00185EB9"/>
    <w:rPr>
      <w:rFonts w:ascii="Times New Roman" w:eastAsia="Times New Roman" w:hAnsi="Times New Roman" w:cs="Zar"/>
      <w:sz w:val="17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EB9"/>
  </w:style>
  <w:style w:type="paragraph" w:styleId="Footer">
    <w:name w:val="footer"/>
    <w:basedOn w:val="Normal"/>
    <w:link w:val="FooterChar"/>
    <w:unhideWhenUsed/>
    <w:rsid w:val="0018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5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2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77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8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2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4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4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5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03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9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9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7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C714-3959-4841-AA4E-09DD33D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H.samie</dc:creator>
  <cp:keywords/>
  <cp:lastModifiedBy>az 12</cp:lastModifiedBy>
  <cp:revision>2</cp:revision>
  <cp:lastPrinted>2015-01-04T22:19:00Z</cp:lastPrinted>
  <dcterms:created xsi:type="dcterms:W3CDTF">2016-06-18T18:41:00Z</dcterms:created>
  <dcterms:modified xsi:type="dcterms:W3CDTF">2016-06-18T18:41:00Z</dcterms:modified>
</cp:coreProperties>
</file>